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29" w:rsidRPr="00D47629" w:rsidRDefault="00D47629" w:rsidP="00D47629">
      <w:pPr>
        <w:spacing w:before="100" w:beforeAutospacing="1" w:after="100" w:afterAutospacing="1" w:line="240" w:lineRule="auto"/>
        <w:jc w:val="center"/>
        <w:outlineLvl w:val="0"/>
        <w:rPr>
          <w:rStyle w:val="a4"/>
          <w:rFonts w:ascii="Times New Roman" w:eastAsia="Times New Roman" w:hAnsi="Times New Roman" w:cs="Times New Roman"/>
          <w:b w:val="0"/>
          <w:bCs w:val="0"/>
          <w:color w:val="000000"/>
          <w:kern w:val="36"/>
          <w:sz w:val="28"/>
          <w:szCs w:val="28"/>
          <w:lang w:eastAsia="ru-RU"/>
        </w:rPr>
      </w:pPr>
      <w:r w:rsidRPr="00D47629">
        <w:rPr>
          <w:rFonts w:ascii="Times New Roman" w:eastAsia="Times New Roman" w:hAnsi="Times New Roman" w:cs="Times New Roman"/>
          <w:b/>
          <w:color w:val="000000"/>
          <w:kern w:val="36"/>
          <w:sz w:val="28"/>
          <w:szCs w:val="28"/>
          <w:lang w:eastAsia="ru-RU"/>
        </w:rPr>
        <w:t>Паспорт муниципального образования</w:t>
      </w:r>
    </w:p>
    <w:p w:rsidR="00D47629" w:rsidRPr="00D47629" w:rsidRDefault="00D47629" w:rsidP="00D47629">
      <w:pPr>
        <w:pStyle w:val="a3"/>
        <w:spacing w:before="0" w:beforeAutospacing="0" w:after="0" w:afterAutospacing="0"/>
        <w:rPr>
          <w:rStyle w:val="a4"/>
          <w:color w:val="000000"/>
          <w:sz w:val="28"/>
          <w:szCs w:val="28"/>
        </w:rPr>
      </w:pPr>
    </w:p>
    <w:p w:rsidR="00D47629" w:rsidRPr="00D47629" w:rsidRDefault="00D47629" w:rsidP="00D47629">
      <w:pPr>
        <w:pStyle w:val="a3"/>
        <w:spacing w:before="0" w:beforeAutospacing="0" w:after="0" w:afterAutospacing="0"/>
        <w:ind w:firstLine="709"/>
        <w:jc w:val="both"/>
        <w:rPr>
          <w:color w:val="000000"/>
          <w:sz w:val="28"/>
          <w:szCs w:val="28"/>
        </w:rPr>
      </w:pPr>
      <w:r w:rsidRPr="00D47629">
        <w:rPr>
          <w:rStyle w:val="a4"/>
          <w:color w:val="000000"/>
          <w:sz w:val="28"/>
          <w:szCs w:val="28"/>
        </w:rPr>
        <w:t>Муниципальное образование «Каптыре</w:t>
      </w:r>
      <w:bookmarkStart w:id="0" w:name="_GoBack"/>
      <w:bookmarkEnd w:id="0"/>
      <w:r w:rsidRPr="00D47629">
        <w:rPr>
          <w:rStyle w:val="a4"/>
          <w:color w:val="000000"/>
          <w:sz w:val="28"/>
          <w:szCs w:val="28"/>
        </w:rPr>
        <w:t>вский сельсовет»</w:t>
      </w:r>
      <w:r w:rsidRPr="00D47629">
        <w:rPr>
          <w:color w:val="000000"/>
          <w:sz w:val="28"/>
          <w:szCs w:val="28"/>
        </w:rPr>
        <w:t> (далее – сельское поселение)</w:t>
      </w:r>
      <w:r w:rsidRPr="00D47629">
        <w:rPr>
          <w:rStyle w:val="a4"/>
          <w:color w:val="000000"/>
          <w:sz w:val="28"/>
          <w:szCs w:val="28"/>
        </w:rPr>
        <w:t> </w:t>
      </w:r>
      <w:r w:rsidRPr="00D47629">
        <w:rPr>
          <w:color w:val="000000"/>
          <w:sz w:val="28"/>
          <w:szCs w:val="28"/>
        </w:rPr>
        <w:t>наделено статусом сельского поселения и занимает центральное положение внутри территории Шушенского муниципального района Красноярского края и граничит с его поселениями: на северо-востоке – с МО «</w:t>
      </w:r>
      <w:proofErr w:type="spellStart"/>
      <w:r w:rsidRPr="00D47629">
        <w:rPr>
          <w:color w:val="000000"/>
          <w:sz w:val="28"/>
          <w:szCs w:val="28"/>
        </w:rPr>
        <w:t>Ильичевский</w:t>
      </w:r>
      <w:proofErr w:type="spellEnd"/>
      <w:r w:rsidRPr="00D47629">
        <w:rPr>
          <w:color w:val="000000"/>
          <w:sz w:val="28"/>
          <w:szCs w:val="28"/>
        </w:rPr>
        <w:t xml:space="preserve"> сельсовет», на востоке – с МО «</w:t>
      </w:r>
      <w:proofErr w:type="spellStart"/>
      <w:r w:rsidRPr="00D47629">
        <w:rPr>
          <w:color w:val="000000"/>
          <w:sz w:val="28"/>
          <w:szCs w:val="28"/>
        </w:rPr>
        <w:t>Иджинский</w:t>
      </w:r>
      <w:proofErr w:type="spellEnd"/>
      <w:r w:rsidRPr="00D47629">
        <w:rPr>
          <w:color w:val="000000"/>
          <w:sz w:val="28"/>
          <w:szCs w:val="28"/>
        </w:rPr>
        <w:t xml:space="preserve"> сельсовет», на юго-востоке – с МО «</w:t>
      </w:r>
      <w:proofErr w:type="spellStart"/>
      <w:r w:rsidRPr="00D47629">
        <w:rPr>
          <w:color w:val="000000"/>
          <w:sz w:val="28"/>
          <w:szCs w:val="28"/>
        </w:rPr>
        <w:t>Субботинский</w:t>
      </w:r>
      <w:proofErr w:type="spellEnd"/>
      <w:r w:rsidRPr="00D47629">
        <w:rPr>
          <w:color w:val="000000"/>
          <w:sz w:val="28"/>
          <w:szCs w:val="28"/>
        </w:rPr>
        <w:t xml:space="preserve"> сельсовет», на юге – с МО «</w:t>
      </w:r>
      <w:proofErr w:type="spellStart"/>
      <w:r w:rsidRPr="00D47629">
        <w:rPr>
          <w:color w:val="000000"/>
          <w:sz w:val="28"/>
          <w:szCs w:val="28"/>
        </w:rPr>
        <w:t>Сизинский</w:t>
      </w:r>
      <w:proofErr w:type="spellEnd"/>
      <w:r w:rsidRPr="00D47629">
        <w:rPr>
          <w:color w:val="000000"/>
          <w:sz w:val="28"/>
          <w:szCs w:val="28"/>
        </w:rPr>
        <w:t xml:space="preserve"> сельсовет» и на северо-западе с Алтайским районом республики Хакасия.</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В состав поселения входят населенные пункты: Каптырево (административный центр), Новопокровка, Саянск, Шунеры, Шарып, и </w:t>
      </w:r>
      <w:proofErr w:type="spellStart"/>
      <w:r w:rsidRPr="00D47629">
        <w:rPr>
          <w:color w:val="000000"/>
          <w:sz w:val="28"/>
          <w:szCs w:val="28"/>
        </w:rPr>
        <w:t>н.п</w:t>
      </w:r>
      <w:proofErr w:type="spellEnd"/>
      <w:r w:rsidRPr="00D47629">
        <w:rPr>
          <w:color w:val="000000"/>
          <w:sz w:val="28"/>
          <w:szCs w:val="28"/>
        </w:rPr>
        <w:t>. Синий Камень.</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Территория сельского поселения -  28005,86 га.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На территории сельского поселения проживает – 3195 чел. </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По степени освоенности и характеру использования территории, сельское поселение является слабо освоенным в районе. Плотность населения в сельском поселении -  11,2 </w:t>
      </w:r>
      <w:proofErr w:type="gramStart"/>
      <w:r w:rsidRPr="00D47629">
        <w:rPr>
          <w:color w:val="000000"/>
          <w:sz w:val="28"/>
          <w:szCs w:val="28"/>
        </w:rPr>
        <w:t>чел</w:t>
      </w:r>
      <w:proofErr w:type="gramEnd"/>
      <w:r w:rsidRPr="00D47629">
        <w:rPr>
          <w:color w:val="000000"/>
          <w:sz w:val="28"/>
          <w:szCs w:val="28"/>
        </w:rPr>
        <w:t>/</w:t>
      </w:r>
      <w:proofErr w:type="spellStart"/>
      <w:r w:rsidRPr="00D47629">
        <w:rPr>
          <w:color w:val="000000"/>
          <w:sz w:val="28"/>
          <w:szCs w:val="28"/>
        </w:rPr>
        <w:t>кв.км</w:t>
      </w:r>
      <w:proofErr w:type="spellEnd"/>
      <w:r w:rsidRPr="00D47629">
        <w:rPr>
          <w:color w:val="000000"/>
          <w:sz w:val="28"/>
          <w:szCs w:val="28"/>
        </w:rPr>
        <w:t xml:space="preserve">. Вместе с тем, большая часть населения сосредоточена в населенном пункте Каптырево. По данным на 01.09.2019г в </w:t>
      </w:r>
      <w:proofErr w:type="spellStart"/>
      <w:r w:rsidRPr="00D47629">
        <w:rPr>
          <w:color w:val="000000"/>
          <w:sz w:val="28"/>
          <w:szCs w:val="28"/>
        </w:rPr>
        <w:t>н.п</w:t>
      </w:r>
      <w:proofErr w:type="spellEnd"/>
      <w:r w:rsidRPr="00D47629">
        <w:rPr>
          <w:color w:val="000000"/>
          <w:sz w:val="28"/>
          <w:szCs w:val="28"/>
        </w:rPr>
        <w:t xml:space="preserve">. Каптырево проживало – 2040 чел., </w:t>
      </w:r>
      <w:proofErr w:type="spellStart"/>
      <w:r w:rsidRPr="00D47629">
        <w:rPr>
          <w:color w:val="000000"/>
          <w:sz w:val="28"/>
          <w:szCs w:val="28"/>
        </w:rPr>
        <w:t>н.п</w:t>
      </w:r>
      <w:proofErr w:type="spellEnd"/>
      <w:r w:rsidRPr="00D47629">
        <w:rPr>
          <w:color w:val="000000"/>
          <w:sz w:val="28"/>
          <w:szCs w:val="28"/>
        </w:rPr>
        <w:t xml:space="preserve">. Новопокровка – 293 чел.; </w:t>
      </w:r>
      <w:proofErr w:type="spellStart"/>
      <w:r w:rsidRPr="00D47629">
        <w:rPr>
          <w:color w:val="000000"/>
          <w:sz w:val="28"/>
          <w:szCs w:val="28"/>
        </w:rPr>
        <w:t>н.п</w:t>
      </w:r>
      <w:proofErr w:type="spellEnd"/>
      <w:r w:rsidRPr="00D47629">
        <w:rPr>
          <w:color w:val="000000"/>
          <w:sz w:val="28"/>
          <w:szCs w:val="28"/>
        </w:rPr>
        <w:t xml:space="preserve">. Саянск – 96 чел.; </w:t>
      </w:r>
      <w:proofErr w:type="spellStart"/>
      <w:r w:rsidRPr="00D47629">
        <w:rPr>
          <w:color w:val="000000"/>
          <w:sz w:val="28"/>
          <w:szCs w:val="28"/>
        </w:rPr>
        <w:t>н.п</w:t>
      </w:r>
      <w:proofErr w:type="spellEnd"/>
      <w:r w:rsidRPr="00D47629">
        <w:rPr>
          <w:color w:val="000000"/>
          <w:sz w:val="28"/>
          <w:szCs w:val="28"/>
        </w:rPr>
        <w:t xml:space="preserve">. Синий Камень – 3 чел.; </w:t>
      </w:r>
      <w:proofErr w:type="spellStart"/>
      <w:r w:rsidRPr="00D47629">
        <w:rPr>
          <w:color w:val="000000"/>
          <w:sz w:val="28"/>
          <w:szCs w:val="28"/>
        </w:rPr>
        <w:t>н.п</w:t>
      </w:r>
      <w:proofErr w:type="spellEnd"/>
      <w:r w:rsidRPr="00D47629">
        <w:rPr>
          <w:color w:val="000000"/>
          <w:sz w:val="28"/>
          <w:szCs w:val="28"/>
        </w:rPr>
        <w:t xml:space="preserve">. Шарып – 181 чел.; </w:t>
      </w:r>
      <w:proofErr w:type="spellStart"/>
      <w:r w:rsidRPr="00D47629">
        <w:rPr>
          <w:color w:val="000000"/>
          <w:sz w:val="28"/>
          <w:szCs w:val="28"/>
        </w:rPr>
        <w:t>н.п</w:t>
      </w:r>
      <w:proofErr w:type="spellEnd"/>
      <w:r w:rsidRPr="00D47629">
        <w:rPr>
          <w:color w:val="000000"/>
          <w:sz w:val="28"/>
          <w:szCs w:val="28"/>
        </w:rPr>
        <w:t>. Шунеры – 647 чел.</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Населенные места и места приложения труда сосредоточены вдоль правого берега р. Енисей и его проток.</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Климат территории характеризуется как резко континентальный, с холодной продолжительной зимой (чуть более 5 месяцев), коротким, сравнительно теплым, часто даже жарким летом продолжительностью чуть более 4 месяцев, неравномерным и в целом достаточном количеством осадков. По многолетним данным средне - январская температура воздуха составляет -20º С, при абсолютном минимуме – 42º </w:t>
      </w:r>
      <w:proofErr w:type="gramStart"/>
      <w:r w:rsidRPr="00D47629">
        <w:rPr>
          <w:color w:val="000000"/>
          <w:sz w:val="28"/>
          <w:szCs w:val="28"/>
        </w:rPr>
        <w:t>С</w:t>
      </w:r>
      <w:proofErr w:type="gramEnd"/>
      <w:r w:rsidRPr="00D47629">
        <w:rPr>
          <w:color w:val="000000"/>
          <w:sz w:val="28"/>
          <w:szCs w:val="28"/>
        </w:rPr>
        <w:t>; средне -июльская температура воздуха достигает +20º С при абсолютном максимуме   +39º С.  Число безморозных дней в среднем составляет 115 дней, вегетационного периода – 150 дней.  Наибольшая влажность воздуха наблюдается в теплый период, наименьшая – в марте месяце. Отмечаются резкие колебания относительной влажности воздуха в течение суток, особенно в весенние месяцы, когда амплитуда колебаний влажности утром и днем составляет 25-30%. Относительная влажность колеблется от 42 % до 57 %. Господствующими ветрами, как в годовом цикле, так и в безморозном периоде, являются западные и юго-западные ветры. В летний период могут наблюдаться суховей средней и слабой интенсивности. В отдельные годы во время суховеев относительная влажность воздуха резко падает, что вызывает иссушение почвы и вредно сказывается на произрастании посевов и растительности. Средняя скорость ветра в осенние месяцы составляет, 7,7 м/сек, весной – 4,5 м/сек. Максимальная скорость ветра доходит до 25-30 м/сек.</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lastRenderedPageBreak/>
        <w:t>Годовое количество осадков колеблется от 450 до 550 мм при среднем его показатели 500 мм. Безморозный период в среднем длится 115 дней, сумма активных температур чуть превышает 2000º. Осадки по сезонам годам распределены крайне неравномерно - их абсолютная большая часть (до 85% от годовой суммы) приходится на теплый период. Это ведет к формированию немощного снежного покрова, мощность которого в среднем достигает 50 см. В отдельные годы максимальная высота снежного покрова местами достигает 75 см. Все перечисленные климатические и агроклиматические показатели свидетельствуют в целом об относительно   благоприятных условиях для ведения сельского хозяйства и его земледельческой отрасли.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Рельеф и геологическое строение. В геологическом отношении Шушенский район расположен в Алтае-Саянской горной стране, в ее крупном межгорном понижении - Минусинской котловине. Вся эта</w:t>
      </w:r>
      <w:r>
        <w:rPr>
          <w:color w:val="000000"/>
          <w:sz w:val="28"/>
          <w:szCs w:val="28"/>
        </w:rPr>
        <w:t xml:space="preserve"> территория относится к области</w:t>
      </w:r>
      <w:r w:rsidRPr="00D47629">
        <w:rPr>
          <w:color w:val="000000"/>
          <w:sz w:val="28"/>
          <w:szCs w:val="28"/>
        </w:rPr>
        <w:t xml:space="preserve"> Каледонской складчатости, происходившей в раннем и среднем палеозое. В геоморфологическом отношении территория района разделяется на 2 части: пойму р. Енисей и </w:t>
      </w:r>
      <w:proofErr w:type="spellStart"/>
      <w:r w:rsidRPr="00D47629">
        <w:rPr>
          <w:color w:val="000000"/>
          <w:sz w:val="28"/>
          <w:szCs w:val="28"/>
        </w:rPr>
        <w:t>широкоувалистую</w:t>
      </w:r>
      <w:proofErr w:type="spellEnd"/>
      <w:r w:rsidRPr="00D47629">
        <w:rPr>
          <w:color w:val="000000"/>
          <w:sz w:val="28"/>
          <w:szCs w:val="28"/>
        </w:rPr>
        <w:t xml:space="preserve"> минусинскую котловину. Территория сельского поселения находится в предгорьях Западного </w:t>
      </w:r>
      <w:proofErr w:type="spellStart"/>
      <w:r w:rsidRPr="00D47629">
        <w:rPr>
          <w:color w:val="000000"/>
          <w:sz w:val="28"/>
          <w:szCs w:val="28"/>
        </w:rPr>
        <w:t>Саяна</w:t>
      </w:r>
      <w:proofErr w:type="spellEnd"/>
      <w:r w:rsidRPr="00D47629">
        <w:rPr>
          <w:color w:val="000000"/>
          <w:sz w:val="28"/>
          <w:szCs w:val="28"/>
        </w:rPr>
        <w:t>.  Населенный пункт Каптырево расположен на пойменной части берега реки Енисей. Так же в надпойменной части реки Енисей располагаются населенные пункты Саянск и Шунеры. Пойма р. Енисей состоит из отдельных островов, образованных старинами протоками, приурочена к местам, где склоны коренного берега или террасы сложены рыхлыми породами. Микрорельеф поймы характеризуется узкими понижениями больших стариц, которые заполнены аллювием, а также навеянными буграми песчаного аллювия. Пойма древняя, затапливается очень редко, поэтому и мощность почв значительная, а иногда встречается погребенный гумусовый горизонт.</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Основная территория поселения (сельскохозяйственная часть) представлена </w:t>
      </w:r>
      <w:proofErr w:type="spellStart"/>
      <w:r w:rsidRPr="00D47629">
        <w:rPr>
          <w:color w:val="000000"/>
          <w:sz w:val="28"/>
          <w:szCs w:val="28"/>
        </w:rPr>
        <w:t>широкоувалистой</w:t>
      </w:r>
      <w:proofErr w:type="spellEnd"/>
      <w:r w:rsidRPr="00D47629">
        <w:rPr>
          <w:color w:val="000000"/>
          <w:sz w:val="28"/>
          <w:szCs w:val="28"/>
        </w:rPr>
        <w:t xml:space="preserve"> равниной с пологими и покатыми склонами различной экспозиции, крутизной от 1</w:t>
      </w:r>
      <w:r w:rsidRPr="00D47629">
        <w:rPr>
          <w:color w:val="000000"/>
          <w:sz w:val="28"/>
          <w:szCs w:val="28"/>
          <w:vertAlign w:val="superscript"/>
        </w:rPr>
        <w:t>0</w:t>
      </w:r>
      <w:r w:rsidRPr="00D47629">
        <w:rPr>
          <w:color w:val="000000"/>
          <w:sz w:val="28"/>
          <w:szCs w:val="28"/>
        </w:rPr>
        <w:t> до 10</w:t>
      </w:r>
      <w:r w:rsidRPr="00D47629">
        <w:rPr>
          <w:color w:val="000000"/>
          <w:sz w:val="28"/>
          <w:szCs w:val="28"/>
          <w:vertAlign w:val="superscript"/>
        </w:rPr>
        <w:t>0</w:t>
      </w:r>
      <w:r w:rsidRPr="00D47629">
        <w:rPr>
          <w:color w:val="000000"/>
          <w:sz w:val="28"/>
          <w:szCs w:val="28"/>
        </w:rPr>
        <w:t xml:space="preserve"> с широкими выровненными участками. Характерной особенностью пологих южных склонов, увалов является их сильная поперечная изрезанность неглубокими вытянутыми понижениями, которые обуславливают сильный выраженный микрорельеф. Рельеф территорий населенных пунктов представлен </w:t>
      </w:r>
      <w:proofErr w:type="spellStart"/>
      <w:r w:rsidRPr="00D47629">
        <w:rPr>
          <w:color w:val="000000"/>
          <w:sz w:val="28"/>
          <w:szCs w:val="28"/>
        </w:rPr>
        <w:t>широкоувалистыми</w:t>
      </w:r>
      <w:proofErr w:type="spellEnd"/>
      <w:r w:rsidRPr="00D47629">
        <w:rPr>
          <w:color w:val="000000"/>
          <w:sz w:val="28"/>
          <w:szCs w:val="28"/>
        </w:rPr>
        <w:t xml:space="preserve"> расчлененными гривами равнины.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Расчлененность территории овражно-балочной сетью в целом слабая. Крупных, агрессивно развивающихся оврагов нет. Только на покатых склонах с ясно выраженным микрорельефом в виде ложбин и в пойме имеются промоины глубиной до 50 см и более. Наличие таких промоин отрицательно влияет на эффективное использование почв в сельскохозяйственном производстве.</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В предгорьях Западного </w:t>
      </w:r>
      <w:proofErr w:type="spellStart"/>
      <w:r w:rsidRPr="00D47629">
        <w:rPr>
          <w:color w:val="000000"/>
          <w:sz w:val="28"/>
          <w:szCs w:val="28"/>
        </w:rPr>
        <w:t>Саяна</w:t>
      </w:r>
      <w:proofErr w:type="spellEnd"/>
      <w:r w:rsidRPr="00D47629">
        <w:rPr>
          <w:color w:val="000000"/>
          <w:sz w:val="28"/>
          <w:szCs w:val="28"/>
        </w:rPr>
        <w:t xml:space="preserve"> характерен низкогорный рельеф с плоскими, невысокими холмами – сопками, с редкими смешанными лесами и большими остепененными участками.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lastRenderedPageBreak/>
        <w:t xml:space="preserve">Почвы.  На песчаных отложениях в районе </w:t>
      </w:r>
      <w:proofErr w:type="spellStart"/>
      <w:r w:rsidRPr="00D47629">
        <w:rPr>
          <w:color w:val="000000"/>
          <w:sz w:val="28"/>
          <w:szCs w:val="28"/>
        </w:rPr>
        <w:t>н.п</w:t>
      </w:r>
      <w:proofErr w:type="spellEnd"/>
      <w:r w:rsidRPr="00D47629">
        <w:rPr>
          <w:color w:val="000000"/>
          <w:sz w:val="28"/>
          <w:szCs w:val="28"/>
        </w:rPr>
        <w:t xml:space="preserve">. Каптырево развиты дерново-подзолистые почвы различной степени </w:t>
      </w:r>
      <w:proofErr w:type="spellStart"/>
      <w:r w:rsidRPr="00D47629">
        <w:rPr>
          <w:color w:val="000000"/>
          <w:sz w:val="28"/>
          <w:szCs w:val="28"/>
        </w:rPr>
        <w:t>оподзоливания</w:t>
      </w:r>
      <w:proofErr w:type="spellEnd"/>
      <w:r w:rsidRPr="00D47629">
        <w:rPr>
          <w:color w:val="000000"/>
          <w:sz w:val="28"/>
          <w:szCs w:val="28"/>
        </w:rPr>
        <w:t>.</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Для равнинной части территории характерны горные породы палеозойского возраста, они представлены красноцветными глинами (район </w:t>
      </w:r>
      <w:proofErr w:type="spellStart"/>
      <w:r w:rsidRPr="00D47629">
        <w:rPr>
          <w:color w:val="000000"/>
          <w:sz w:val="28"/>
          <w:szCs w:val="28"/>
        </w:rPr>
        <w:t>н.п</w:t>
      </w:r>
      <w:proofErr w:type="spellEnd"/>
      <w:r w:rsidRPr="00D47629">
        <w:rPr>
          <w:color w:val="000000"/>
          <w:sz w:val="28"/>
          <w:szCs w:val="28"/>
        </w:rPr>
        <w:t>. Шунеры, Шарып).  В почвенном покрове междуречий преобладают обыкновенные, выщелоченные и оподзоленные черноземы.  Есть лугово-болотистые почвы.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Растительный покров характеризуется березовыми и березово-сосновыми лесами с широким распространением луговой, лугово-степной растительностью. Своеобразным компонентом растительного покрова лесостепной зоны являются сосновые боры в местах распространения песчаных и отложений. В предгорьях господствуют сосново-лиственничные леса с примесью березы, осины, черемухи и полянами </w:t>
      </w:r>
      <w:proofErr w:type="spellStart"/>
      <w:r w:rsidRPr="00D47629">
        <w:rPr>
          <w:color w:val="000000"/>
          <w:sz w:val="28"/>
          <w:szCs w:val="28"/>
        </w:rPr>
        <w:t>крупнотравных</w:t>
      </w:r>
      <w:proofErr w:type="spellEnd"/>
      <w:r w:rsidRPr="00D47629">
        <w:rPr>
          <w:color w:val="000000"/>
          <w:sz w:val="28"/>
          <w:szCs w:val="28"/>
        </w:rPr>
        <w:t xml:space="preserve"> лугов. Характерной особенностью являются разбросанные березовые колки и сравнительно небольшие березовые массивы. Травяной покров колков и лесных массивов характеризуется лесным и луговым разнотравьем. Самыми   распространенными являются </w:t>
      </w:r>
      <w:proofErr w:type="spellStart"/>
      <w:r w:rsidRPr="00D47629">
        <w:rPr>
          <w:color w:val="000000"/>
          <w:sz w:val="28"/>
          <w:szCs w:val="28"/>
        </w:rPr>
        <w:t>василистник</w:t>
      </w:r>
      <w:proofErr w:type="spellEnd"/>
      <w:r w:rsidRPr="00D47629">
        <w:rPr>
          <w:color w:val="000000"/>
          <w:sz w:val="28"/>
          <w:szCs w:val="28"/>
        </w:rPr>
        <w:t xml:space="preserve">, жарок, </w:t>
      </w:r>
      <w:proofErr w:type="spellStart"/>
      <w:r w:rsidRPr="00D47629">
        <w:rPr>
          <w:color w:val="000000"/>
          <w:sz w:val="28"/>
          <w:szCs w:val="28"/>
        </w:rPr>
        <w:t>марьин</w:t>
      </w:r>
      <w:proofErr w:type="spellEnd"/>
      <w:r w:rsidRPr="00D47629">
        <w:rPr>
          <w:color w:val="000000"/>
          <w:sz w:val="28"/>
          <w:szCs w:val="28"/>
        </w:rPr>
        <w:t xml:space="preserve"> корень, щучка, костяника, из злаков – </w:t>
      </w:r>
      <w:proofErr w:type="spellStart"/>
      <w:r w:rsidRPr="00D47629">
        <w:rPr>
          <w:color w:val="000000"/>
          <w:sz w:val="28"/>
          <w:szCs w:val="28"/>
        </w:rPr>
        <w:t>вейник</w:t>
      </w:r>
      <w:proofErr w:type="spellEnd"/>
      <w:r w:rsidRPr="00D47629">
        <w:rPr>
          <w:color w:val="000000"/>
          <w:sz w:val="28"/>
          <w:szCs w:val="28"/>
        </w:rPr>
        <w:t xml:space="preserve"> и другие.</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Большая часть незаселенных участков освоены под пахотные угодья. Степень засоренности посевов сорняками зависит от степени </w:t>
      </w:r>
      <w:proofErr w:type="spellStart"/>
      <w:r w:rsidRPr="00D47629">
        <w:rPr>
          <w:color w:val="000000"/>
          <w:sz w:val="28"/>
          <w:szCs w:val="28"/>
        </w:rPr>
        <w:t>окультуренности</w:t>
      </w:r>
      <w:proofErr w:type="spellEnd"/>
      <w:r w:rsidRPr="00D47629">
        <w:rPr>
          <w:color w:val="000000"/>
          <w:sz w:val="28"/>
          <w:szCs w:val="28"/>
        </w:rPr>
        <w:t xml:space="preserve"> пашни, и основными сорняками являются осот, молочай, пырей и другие.</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Растительный покров поймы рек представлен травянистым покровом и кустарниками. Кустарниковая растительность состоит, в основном, из боярышника, ивы, черемухи, ивняков и других.</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Естественные кормовые угодья разбросаны по территории поселения небольшими массивами. На сенокосах и пастбищах видовой состав растительности состоит из костра безостого, клевера белого и красного, овсяницы, чины луговой и многих других.  Сено естественных кормов угодий хорошего качества.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Мелколиственные леса образованы березами </w:t>
      </w:r>
      <w:proofErr w:type="spellStart"/>
      <w:r w:rsidRPr="00D47629">
        <w:rPr>
          <w:color w:val="000000"/>
          <w:sz w:val="28"/>
          <w:szCs w:val="28"/>
        </w:rPr>
        <w:t>повислой</w:t>
      </w:r>
      <w:proofErr w:type="spellEnd"/>
      <w:r w:rsidRPr="00D47629">
        <w:rPr>
          <w:color w:val="000000"/>
          <w:sz w:val="28"/>
          <w:szCs w:val="28"/>
        </w:rPr>
        <w:t xml:space="preserve"> и пушистой, сосной, черемухой, осиной. По характеру растительности климатические условия можно охарактеризовать как лесостепные.</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Основную долю земель сельского поселения составляют земли сельскохозяйственного назначения. Небольшие площади отнесены к землям особо охраняемых территорий и землям водного фонда. Незначительна доля земель лесного фонда.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Детальное изучение поверхностных водных объектов сельского поселения позволяет оценить его обеспеченность этим важнейшим территориальным ресурсом, который используется в любой экономической деятельности и является необходимым компонентом обеспечения жизнедеятельности человека и всей биосистемы.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Территория сельского поселения богата поверхностными и подземными водами. Из поверхностных вод наиболее значимыми являются реки. Густота речной сети в среднем по району составляет 0,8-0,9 км/км</w:t>
      </w:r>
      <w:r w:rsidRPr="00D47629">
        <w:rPr>
          <w:color w:val="000000"/>
          <w:sz w:val="28"/>
          <w:szCs w:val="28"/>
          <w:vertAlign w:val="superscript"/>
        </w:rPr>
        <w:t>2</w:t>
      </w:r>
      <w:r w:rsidRPr="00D47629">
        <w:rPr>
          <w:color w:val="000000"/>
          <w:sz w:val="28"/>
          <w:szCs w:val="28"/>
        </w:rPr>
        <w:t>, а в отдельных местах превышает 10 км/км</w:t>
      </w:r>
      <w:r w:rsidRPr="00D47629">
        <w:rPr>
          <w:color w:val="000000"/>
          <w:sz w:val="28"/>
          <w:szCs w:val="28"/>
          <w:vertAlign w:val="superscript"/>
        </w:rPr>
        <w:t>2</w:t>
      </w:r>
      <w:r w:rsidRPr="00D47629">
        <w:rPr>
          <w:color w:val="000000"/>
          <w:sz w:val="28"/>
          <w:szCs w:val="28"/>
        </w:rPr>
        <w:t xml:space="preserve">, что в 1,5-1,7 раза выше, чем в среднем по России. </w:t>
      </w:r>
      <w:r w:rsidRPr="00D47629">
        <w:rPr>
          <w:color w:val="000000"/>
          <w:sz w:val="28"/>
          <w:szCs w:val="28"/>
        </w:rPr>
        <w:lastRenderedPageBreak/>
        <w:t>Этому способствует как геолого-геоморфологические (довольно пересеченный рельеф), так и климатические (достаточное количество осадков) предпосылки. Эти же причины способствуют и формированию довольно высоких показателей модуля стока, которые варьируют в среднем от 8 до 12 л/сек/км</w:t>
      </w:r>
      <w:r w:rsidRPr="00D47629">
        <w:rPr>
          <w:color w:val="000000"/>
          <w:sz w:val="28"/>
          <w:szCs w:val="28"/>
          <w:vertAlign w:val="superscript"/>
        </w:rPr>
        <w:t>2</w:t>
      </w:r>
      <w:r w:rsidRPr="00D47629">
        <w:rPr>
          <w:color w:val="000000"/>
          <w:sz w:val="28"/>
          <w:szCs w:val="28"/>
        </w:rPr>
        <w:t>.</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Крупнейшей рекой поселения является река Енисей, которая является крупнейшей водной артерией России.         </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За начало Енисея принято считать слияние у </w:t>
      </w:r>
      <w:proofErr w:type="spellStart"/>
      <w:r w:rsidRPr="00D47629">
        <w:rPr>
          <w:color w:val="000000"/>
          <w:sz w:val="28"/>
          <w:szCs w:val="28"/>
        </w:rPr>
        <w:t>г.Кызыла</w:t>
      </w:r>
      <w:proofErr w:type="spellEnd"/>
      <w:r w:rsidRPr="00D47629">
        <w:rPr>
          <w:color w:val="000000"/>
          <w:sz w:val="28"/>
          <w:szCs w:val="28"/>
        </w:rPr>
        <w:t xml:space="preserve"> </w:t>
      </w:r>
      <w:proofErr w:type="spellStart"/>
      <w:r w:rsidRPr="00D47629">
        <w:rPr>
          <w:color w:val="000000"/>
          <w:sz w:val="28"/>
          <w:szCs w:val="28"/>
        </w:rPr>
        <w:t>р.Бий-Хема</w:t>
      </w:r>
      <w:proofErr w:type="spellEnd"/>
      <w:r w:rsidRPr="00D47629">
        <w:rPr>
          <w:color w:val="000000"/>
          <w:sz w:val="28"/>
          <w:szCs w:val="28"/>
        </w:rPr>
        <w:t xml:space="preserve"> (Большого Енисея) и </w:t>
      </w:r>
      <w:proofErr w:type="spellStart"/>
      <w:r w:rsidRPr="00D47629">
        <w:rPr>
          <w:color w:val="000000"/>
          <w:sz w:val="28"/>
          <w:szCs w:val="28"/>
        </w:rPr>
        <w:t>р.Ка-Хема</w:t>
      </w:r>
      <w:proofErr w:type="spellEnd"/>
      <w:r w:rsidRPr="00D47629">
        <w:rPr>
          <w:color w:val="000000"/>
          <w:sz w:val="28"/>
          <w:szCs w:val="28"/>
        </w:rPr>
        <w:t xml:space="preserve"> (Малого Енисея), стекающих с южных склонов </w:t>
      </w:r>
      <w:hyperlink r:id="rId4" w:history="1">
        <w:r w:rsidRPr="00D47629">
          <w:rPr>
            <w:rStyle w:val="a5"/>
            <w:color w:val="3A3A3A"/>
            <w:sz w:val="28"/>
            <w:szCs w:val="28"/>
          </w:rPr>
          <w:t xml:space="preserve">Западного </w:t>
        </w:r>
        <w:proofErr w:type="spellStart"/>
        <w:r w:rsidRPr="00D47629">
          <w:rPr>
            <w:rStyle w:val="a5"/>
            <w:color w:val="3A3A3A"/>
            <w:sz w:val="28"/>
            <w:szCs w:val="28"/>
          </w:rPr>
          <w:t>Саяна</w:t>
        </w:r>
        <w:proofErr w:type="spellEnd"/>
      </w:hyperlink>
      <w:r w:rsidRPr="00D47629">
        <w:rPr>
          <w:color w:val="000000"/>
          <w:sz w:val="28"/>
          <w:szCs w:val="28"/>
        </w:rPr>
        <w:t xml:space="preserve"> и северных склонов нагорья </w:t>
      </w:r>
      <w:proofErr w:type="spellStart"/>
      <w:r w:rsidRPr="00D47629">
        <w:rPr>
          <w:color w:val="000000"/>
          <w:sz w:val="28"/>
          <w:szCs w:val="28"/>
        </w:rPr>
        <w:t>Сангилен</w:t>
      </w:r>
      <w:proofErr w:type="spellEnd"/>
      <w:r w:rsidRPr="00D47629">
        <w:rPr>
          <w:color w:val="000000"/>
          <w:sz w:val="28"/>
          <w:szCs w:val="28"/>
        </w:rPr>
        <w:t>. Длина реки до впадения в Енисейский залив Карского моря3487 км (или4092 км от истоков Большого Енисея и4050 км от истоков Малого Енисея). Площадь водосбора реки - 2580 тыс. км² в год, объем стока591 км³, средний годовой расход воды 18730 м³/с. Первые190 км своего пути Енисей протекает в западном направлении, затем поворачивает на север и, устремляясь к Северному Ледовитому океану, пересекает горно-таежную, степную, лесную и тундровую природные зоны. По природным условиям, характеру долины, русла и естественного подводного режима на Енисее выделялось три участка: Верхний Енисей (от Кызыла до впадения Тубы -633 км), Средний Енисей (далее до впадения р. Ангары -717 км) и Нижний Енис</w:t>
      </w:r>
      <w:r>
        <w:rPr>
          <w:color w:val="000000"/>
          <w:sz w:val="28"/>
          <w:szCs w:val="28"/>
        </w:rPr>
        <w:t>ей (далее до устья -2137 км), </w:t>
      </w:r>
      <w:r w:rsidRPr="00D47629">
        <w:rPr>
          <w:color w:val="000000"/>
          <w:sz w:val="28"/>
          <w:szCs w:val="28"/>
        </w:rPr>
        <w:t>которая после возведения плотины гидроэлектростанции у г. Братска превратилась в Братское водохранилище, вода в котором стала малоподвижной, но сохраняет свой сток в сторону Енисея. В бассейне Енисея более 184 тыс. озер общей площадью 32 438 км, свыше 20 тыс. рек общей длиной 337 тыс. км. Из обще</w:t>
      </w:r>
      <w:r w:rsidRPr="00D47629">
        <w:rPr>
          <w:color w:val="000000"/>
          <w:sz w:val="28"/>
          <w:szCs w:val="28"/>
        </w:rPr>
        <w:softHyphen/>
        <w:t>го речного и озерного фонда реки длиной до10 км и озера до 1 км</w:t>
      </w:r>
      <w:r>
        <w:rPr>
          <w:color w:val="000000"/>
          <w:sz w:val="28"/>
          <w:szCs w:val="28"/>
        </w:rPr>
        <w:t xml:space="preserve"> </w:t>
      </w:r>
      <w:r w:rsidRPr="00D47629">
        <w:rPr>
          <w:color w:val="000000"/>
          <w:sz w:val="28"/>
          <w:szCs w:val="28"/>
        </w:rPr>
        <w:t>(100 га) составляют основное большинство (более 90%). Крупных водоемов немного. Так, только 66 озер имеют площадь более1000 га (10 км) и 20 рек — длину свыше500 км каждая.</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По выходе из гор основное русло Енисея разветвляется на многочисленные протоки, образуя множество островов. Пойма реки изрезана старицами, местами заболочена.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Также на территории поселения имеется множество мелководных рек и ручьев, иногда пересыхающих летом. Берега их заболочены, иногда и засолены. Вкусовые качества воды среднего качества. Эти речки оказали влияние на формирование болотных почв.</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Вдоль </w:t>
      </w:r>
      <w:proofErr w:type="spellStart"/>
      <w:r w:rsidRPr="00D47629">
        <w:rPr>
          <w:color w:val="000000"/>
          <w:sz w:val="28"/>
          <w:szCs w:val="28"/>
        </w:rPr>
        <w:t>водоохранных</w:t>
      </w:r>
      <w:proofErr w:type="spellEnd"/>
      <w:r w:rsidRPr="00D47629">
        <w:rPr>
          <w:color w:val="000000"/>
          <w:sz w:val="28"/>
          <w:szCs w:val="28"/>
        </w:rPr>
        <w:t xml:space="preserve"> зон рек Большие Шунеры, Орловка сформированы населенные пункты Шарып и Новопокровка.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Глубина залегания грунтовых вод на водоразделах от 8 до 12 метров, а в поймах рек – 0,5-6,0 м.</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Питание рек, смешанное с преобладанием снегового (50% годового стока), атмосферного (36-38%) и подземного (до 15%). Половодье на реках начинается во второй половине апреля и заканчивается осенью, причем максимальные уровни воды приходятся на май-июнь. Амплитуда колебаний уровней достигает 6,5 м. В период вскрытия рек и весеннего ледохода имеют место мощные заторы со значительными (до 2-3 м) подъемами уровней. </w:t>
      </w:r>
      <w:r w:rsidRPr="00D47629">
        <w:rPr>
          <w:color w:val="000000"/>
          <w:sz w:val="28"/>
          <w:szCs w:val="28"/>
        </w:rPr>
        <w:lastRenderedPageBreak/>
        <w:t>Средние значения меженных горизонтов – 271,5 – 272,0 м. На период с мая по август приходится около 80% всего годового стока. При среднемноголетнем расходе 1550 м</w:t>
      </w:r>
      <w:r w:rsidRPr="00D47629">
        <w:rPr>
          <w:color w:val="000000"/>
          <w:sz w:val="28"/>
          <w:szCs w:val="28"/>
          <w:vertAlign w:val="superscript"/>
        </w:rPr>
        <w:t>3</w:t>
      </w:r>
      <w:r w:rsidRPr="00D47629">
        <w:rPr>
          <w:color w:val="000000"/>
          <w:sz w:val="28"/>
          <w:szCs w:val="28"/>
        </w:rPr>
        <w:t>/ сек, минимальный расход равен 160 м</w:t>
      </w:r>
      <w:r w:rsidRPr="00D47629">
        <w:rPr>
          <w:color w:val="000000"/>
          <w:sz w:val="28"/>
          <w:szCs w:val="28"/>
          <w:vertAlign w:val="superscript"/>
        </w:rPr>
        <w:t>3 </w:t>
      </w:r>
      <w:r w:rsidRPr="00D47629">
        <w:rPr>
          <w:color w:val="000000"/>
          <w:sz w:val="28"/>
          <w:szCs w:val="28"/>
        </w:rPr>
        <w:t>/сек, что соответствует 95% обеспеченности, а максимальный - превышает 15000 м</w:t>
      </w:r>
      <w:r w:rsidRPr="00D47629">
        <w:rPr>
          <w:color w:val="000000"/>
          <w:sz w:val="28"/>
          <w:szCs w:val="28"/>
          <w:vertAlign w:val="superscript"/>
        </w:rPr>
        <w:t>3</w:t>
      </w:r>
      <w:r w:rsidRPr="00D47629">
        <w:rPr>
          <w:color w:val="000000"/>
          <w:sz w:val="28"/>
          <w:szCs w:val="28"/>
        </w:rPr>
        <w:t> /сек.</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Мутность речной воды сравнительно небольшая. Большая часть взвешенных наносов проходит в мае-июне (свыше 95%). Минерализация воды небольшая – весной не свыше 100 мг/л, вода гидрокарбонатного типа.</w:t>
      </w:r>
    </w:p>
    <w:p w:rsid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На территории поселения имеются озера. В обеспечении населения водой они не играют никакой роли, потому что качество воды в них плохое из-за заболоченности берегов.</w:t>
      </w:r>
      <w:r>
        <w:rPr>
          <w:color w:val="000000"/>
          <w:sz w:val="28"/>
          <w:szCs w:val="28"/>
        </w:rPr>
        <w:t> </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В поселении отмечены заболоченные земли, площадь которых заметно увеличилась за счет заболачивания нижних (приустьевых) участков речных долин. Характерной особенностью положения заболоченных земель является их приуроченность к речным долинам. В целом характер распространения заболоченных земель носит ленточный рисунок и связан с речными долинами, затрудняя их освоение в сельскохозяйственном (прежде всего) отношении.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К аллювиальной толще приурочен мощный водоносный горизонт грунтовых вод со свободной поверхностью, имеющий непосредственную гидравлическую связь с речными водами р. Енисей.  Грунтовые воды залегают на глубинах от 1 до 5 м от дневной поверхности на абсолютных отметках 270,7 – 275,0 м.</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Подземные воды поселения представлены всеми их главными типами по геологическим условиям залегания: поровые, трещинные и трещинно-жильные. В речных долинах преобладают подземные воды первого типа </w:t>
      </w:r>
      <w:proofErr w:type="spellStart"/>
      <w:r w:rsidRPr="00D47629">
        <w:rPr>
          <w:color w:val="000000"/>
          <w:sz w:val="28"/>
          <w:szCs w:val="28"/>
        </w:rPr>
        <w:t>голоценового</w:t>
      </w:r>
      <w:proofErr w:type="spellEnd"/>
      <w:r w:rsidRPr="00D47629">
        <w:rPr>
          <w:color w:val="000000"/>
          <w:sz w:val="28"/>
          <w:szCs w:val="28"/>
        </w:rPr>
        <w:t xml:space="preserve"> горизонта с аллювиальными отложениями (иногда в сочетании с</w:t>
      </w:r>
      <w:r>
        <w:rPr>
          <w:color w:val="000000"/>
          <w:sz w:val="28"/>
          <w:szCs w:val="28"/>
        </w:rPr>
        <w:t xml:space="preserve">о </w:t>
      </w:r>
      <w:proofErr w:type="spellStart"/>
      <w:r w:rsidRPr="00D47629">
        <w:rPr>
          <w:color w:val="000000"/>
          <w:sz w:val="28"/>
          <w:szCs w:val="28"/>
        </w:rPr>
        <w:t>склонновыми</w:t>
      </w:r>
      <w:proofErr w:type="spellEnd"/>
      <w:r w:rsidRPr="00D47629">
        <w:rPr>
          <w:color w:val="000000"/>
          <w:sz w:val="28"/>
          <w:szCs w:val="28"/>
        </w:rPr>
        <w:t>-</w:t>
      </w:r>
      <w:proofErr w:type="spellStart"/>
      <w:r w:rsidRPr="00D47629">
        <w:rPr>
          <w:color w:val="000000"/>
          <w:sz w:val="28"/>
          <w:szCs w:val="28"/>
        </w:rPr>
        <w:t>деплювиаль</w:t>
      </w:r>
      <w:r>
        <w:rPr>
          <w:color w:val="000000"/>
          <w:sz w:val="28"/>
          <w:szCs w:val="28"/>
        </w:rPr>
        <w:t>но</w:t>
      </w:r>
      <w:proofErr w:type="spellEnd"/>
      <w:r>
        <w:rPr>
          <w:color w:val="000000"/>
          <w:sz w:val="28"/>
          <w:szCs w:val="28"/>
        </w:rPr>
        <w:t xml:space="preserve">-пролювиальными отложениями). </w:t>
      </w:r>
      <w:r w:rsidRPr="00D47629">
        <w:rPr>
          <w:color w:val="000000"/>
          <w:sz w:val="28"/>
          <w:szCs w:val="28"/>
        </w:rPr>
        <w:t xml:space="preserve">Литологический состав представлен галечником крупным с валунами с песчаными заполнителями. В </w:t>
      </w:r>
      <w:proofErr w:type="spellStart"/>
      <w:r w:rsidRPr="00D47629">
        <w:rPr>
          <w:color w:val="000000"/>
          <w:sz w:val="28"/>
          <w:szCs w:val="28"/>
        </w:rPr>
        <w:t>приводораздельных</w:t>
      </w:r>
      <w:proofErr w:type="spellEnd"/>
      <w:r w:rsidRPr="00D47629">
        <w:rPr>
          <w:color w:val="000000"/>
          <w:sz w:val="28"/>
          <w:szCs w:val="28"/>
        </w:rPr>
        <w:t xml:space="preserve"> пространствах преобладают подземные воды трещинного и трещинно-жильного типа. По химическому составу абсолютное количество подземных вод поселения являются пресными гидрокарбонатными смешанными по катионам с малым содержанием взвесей, а, стало быть, могут широко использоваться для водоснабжения, в том числе и питьевого назначения. В </w:t>
      </w:r>
      <w:proofErr w:type="spellStart"/>
      <w:r w:rsidRPr="00D47629">
        <w:rPr>
          <w:color w:val="000000"/>
          <w:sz w:val="28"/>
          <w:szCs w:val="28"/>
        </w:rPr>
        <w:t>н.п</w:t>
      </w:r>
      <w:proofErr w:type="spellEnd"/>
      <w:r w:rsidRPr="00D47629">
        <w:rPr>
          <w:color w:val="000000"/>
          <w:sz w:val="28"/>
          <w:szCs w:val="28"/>
        </w:rPr>
        <w:t>. Каптырево подземные воды представлены водоносным комплексом пород нижнего карбона (песчаники).  В ряде мест поселения имеются артезианские колодцы, скважины и водозаборы.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Части населенных пунктов Каптырево, Саянск, Шунеры, Новопокровка, Синий Камень расположенные на нижней террасе с пуском Саянской ГЭС попадают в зону подтопления.</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Многолетняя мерзлота в исследуемом сельском поселении имеет островное распространение и приурочена к отрицательным формам рельефа: долинам, падям, склонам гор и местным понижениям поверхности (впадинам, ложбинам и т.д.).</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«Союзником» физического выветривания является сезонная и многолетняя мерзлота. И хотя последняя мерзлота носит островной характер, обе они усугубляются, ускоряют процессы разрушения коренных пород. При </w:t>
      </w:r>
      <w:r w:rsidRPr="00D47629">
        <w:rPr>
          <w:color w:val="000000"/>
          <w:sz w:val="28"/>
          <w:szCs w:val="28"/>
        </w:rPr>
        <w:lastRenderedPageBreak/>
        <w:t xml:space="preserve">сезонных изменениях температур горных пород происходят криогенные процессы, сопровождаемые пучением грунтов (бугры пучения), выдавливанием обломков коренных пород на поверхность с образованием каменистых скоплений в виде </w:t>
      </w:r>
      <w:proofErr w:type="spellStart"/>
      <w:r w:rsidRPr="00D47629">
        <w:rPr>
          <w:color w:val="000000"/>
          <w:sz w:val="28"/>
          <w:szCs w:val="28"/>
        </w:rPr>
        <w:t>курумов</w:t>
      </w:r>
      <w:proofErr w:type="spellEnd"/>
      <w:r w:rsidRPr="00D47629">
        <w:rPr>
          <w:color w:val="000000"/>
          <w:sz w:val="28"/>
          <w:szCs w:val="28"/>
        </w:rPr>
        <w:t xml:space="preserve"> («каменных рек» или «каменных морей»). По склонам гор и речных долин могут развиваться солифлюкционные процессы, т.е. медленное сползание переувлажненных грунтов вниз по склону с образованием натечных форм (языков, валов и т.п.).</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Бугры пучения в теплый период года, как правило, деградируют, ледяное ядро в них вытаивает, и они как бы оседают (явление </w:t>
      </w:r>
      <w:proofErr w:type="spellStart"/>
      <w:r w:rsidRPr="00D47629">
        <w:rPr>
          <w:color w:val="000000"/>
          <w:sz w:val="28"/>
          <w:szCs w:val="28"/>
        </w:rPr>
        <w:t>термокарста</w:t>
      </w:r>
      <w:proofErr w:type="spellEnd"/>
      <w:r w:rsidRPr="00D47629">
        <w:rPr>
          <w:color w:val="000000"/>
          <w:sz w:val="28"/>
          <w:szCs w:val="28"/>
        </w:rPr>
        <w:t>). Термокарстовые понижения образуются и вне бугров пучения, в рыхлых сезонно - или многолетнемерзлых толщах; образуемые при этом понижения заполняются водой - появляются озера (или болота) термокарстового происхождения.</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Водоразделы и другие положительные формы рельефа обычно свободны от многолетней мерзлоты. На наличие многолетней мерзлоты указывают наледи, мочажины, локальные заболачивание почвы. Глубина залегания верхней границы многолетней мерзлоты колеблется от 1,5 до4 м, понижаясь на участках циркуляции поверхностных и аллювиальных вод до 5-7 м, а иногда и более.</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В границах населенных пунктов многолетняя мерзлота </w:t>
      </w:r>
      <w:proofErr w:type="gramStart"/>
      <w:r w:rsidRPr="00D47629">
        <w:rPr>
          <w:color w:val="000000"/>
          <w:sz w:val="28"/>
          <w:szCs w:val="28"/>
        </w:rPr>
        <w:t>обнаружена  в</w:t>
      </w:r>
      <w:proofErr w:type="gramEnd"/>
      <w:r w:rsidRPr="00D47629">
        <w:rPr>
          <w:color w:val="000000"/>
          <w:sz w:val="28"/>
          <w:szCs w:val="28"/>
        </w:rPr>
        <w:t xml:space="preserve"> северной окраине, глубина промерзания грунтов составляет 2,5 – 2,8 м..</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Минерально-сырьевые ресурсы территории сельского поселения представлены глинами, суглинками, песчано-гравийными материалами и строительными песками. Самые крупные месторождения глин «</w:t>
      </w:r>
      <w:proofErr w:type="spellStart"/>
      <w:r w:rsidRPr="00D47629">
        <w:rPr>
          <w:color w:val="000000"/>
          <w:sz w:val="28"/>
          <w:szCs w:val="28"/>
        </w:rPr>
        <w:t>Шунерское</w:t>
      </w:r>
      <w:proofErr w:type="spellEnd"/>
      <w:r w:rsidRPr="00D47629">
        <w:rPr>
          <w:color w:val="000000"/>
          <w:sz w:val="28"/>
          <w:szCs w:val="28"/>
        </w:rPr>
        <w:t>», «</w:t>
      </w:r>
      <w:proofErr w:type="spellStart"/>
      <w:r w:rsidRPr="00D47629">
        <w:rPr>
          <w:color w:val="000000"/>
          <w:sz w:val="28"/>
          <w:szCs w:val="28"/>
        </w:rPr>
        <w:t>Шарыповское</w:t>
      </w:r>
      <w:proofErr w:type="spellEnd"/>
      <w:r w:rsidRPr="00D47629">
        <w:rPr>
          <w:color w:val="000000"/>
          <w:sz w:val="28"/>
          <w:szCs w:val="28"/>
        </w:rPr>
        <w:t>».  Месторождения полезных ископаемых (песчано-гравийных материалов) расположены на следующих участках: «</w:t>
      </w:r>
      <w:proofErr w:type="spellStart"/>
      <w:r w:rsidRPr="00D47629">
        <w:rPr>
          <w:color w:val="000000"/>
          <w:sz w:val="28"/>
          <w:szCs w:val="28"/>
        </w:rPr>
        <w:t>Каптыревское</w:t>
      </w:r>
      <w:proofErr w:type="spellEnd"/>
      <w:r w:rsidRPr="00D47629">
        <w:rPr>
          <w:color w:val="000000"/>
          <w:sz w:val="28"/>
          <w:szCs w:val="28"/>
        </w:rPr>
        <w:t xml:space="preserve">», в 1 км северо-восточнее </w:t>
      </w:r>
      <w:proofErr w:type="spellStart"/>
      <w:r w:rsidRPr="00D47629">
        <w:rPr>
          <w:color w:val="000000"/>
          <w:sz w:val="28"/>
          <w:szCs w:val="28"/>
        </w:rPr>
        <w:t>н.п</w:t>
      </w:r>
      <w:proofErr w:type="spellEnd"/>
      <w:r w:rsidRPr="00D47629">
        <w:rPr>
          <w:color w:val="000000"/>
          <w:sz w:val="28"/>
          <w:szCs w:val="28"/>
        </w:rPr>
        <w:t xml:space="preserve">. Каптырево, «Шунеры», в 1,5 км западнее </w:t>
      </w:r>
      <w:proofErr w:type="spellStart"/>
      <w:r w:rsidRPr="00D47629">
        <w:rPr>
          <w:color w:val="000000"/>
          <w:sz w:val="28"/>
          <w:szCs w:val="28"/>
        </w:rPr>
        <w:t>н.п</w:t>
      </w:r>
      <w:proofErr w:type="spellEnd"/>
      <w:r w:rsidRPr="00D47629">
        <w:rPr>
          <w:color w:val="000000"/>
          <w:sz w:val="28"/>
          <w:szCs w:val="28"/>
        </w:rPr>
        <w:t xml:space="preserve">. Шунеры, «Саянское», в 2,5 км юго-восточнее </w:t>
      </w:r>
      <w:proofErr w:type="spellStart"/>
      <w:r w:rsidRPr="00D47629">
        <w:rPr>
          <w:color w:val="000000"/>
          <w:sz w:val="28"/>
          <w:szCs w:val="28"/>
        </w:rPr>
        <w:t>н.п</w:t>
      </w:r>
      <w:proofErr w:type="spellEnd"/>
      <w:r w:rsidRPr="00D47629">
        <w:rPr>
          <w:color w:val="000000"/>
          <w:sz w:val="28"/>
          <w:szCs w:val="28"/>
        </w:rPr>
        <w:t>. Саянск.</w:t>
      </w:r>
    </w:p>
    <w:p w:rsidR="00D47629" w:rsidRPr="00D47629" w:rsidRDefault="00D47629" w:rsidP="00D47629">
      <w:pPr>
        <w:pStyle w:val="a3"/>
        <w:spacing w:before="0" w:beforeAutospacing="0" w:after="0" w:afterAutospacing="0"/>
        <w:ind w:firstLine="709"/>
        <w:jc w:val="both"/>
        <w:rPr>
          <w:color w:val="000000"/>
          <w:sz w:val="28"/>
          <w:szCs w:val="28"/>
        </w:rPr>
      </w:pPr>
      <w:proofErr w:type="spellStart"/>
      <w:r w:rsidRPr="00D47629">
        <w:rPr>
          <w:color w:val="000000"/>
          <w:sz w:val="28"/>
          <w:szCs w:val="28"/>
        </w:rPr>
        <w:t>Шунерское</w:t>
      </w:r>
      <w:proofErr w:type="spellEnd"/>
      <w:r w:rsidRPr="00D47629">
        <w:rPr>
          <w:color w:val="000000"/>
          <w:sz w:val="28"/>
          <w:szCs w:val="28"/>
        </w:rPr>
        <w:t xml:space="preserve"> месторождение строительных песков расположено западнее населенного пункта Шунеры.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Лесные ресурсы на территории поселения представлены основной лесообразующей породой — сосна обыкновенная. Средний возраст 41—50 лет, много деревьев старше 80 лет. Встречаются березняки травяно-болотные с берёзой </w:t>
      </w:r>
      <w:proofErr w:type="spellStart"/>
      <w:r w:rsidRPr="00D47629">
        <w:rPr>
          <w:color w:val="000000"/>
          <w:sz w:val="28"/>
          <w:szCs w:val="28"/>
        </w:rPr>
        <w:t>повислой</w:t>
      </w:r>
      <w:proofErr w:type="spellEnd"/>
      <w:r w:rsidRPr="00D47629">
        <w:rPr>
          <w:color w:val="000000"/>
          <w:sz w:val="28"/>
          <w:szCs w:val="28"/>
        </w:rPr>
        <w:t xml:space="preserve"> в возрасте 31—40 лет.</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  На территории сельского поселения расположен памятник природы – </w:t>
      </w:r>
      <w:proofErr w:type="spellStart"/>
      <w:r w:rsidRPr="00D47629">
        <w:rPr>
          <w:color w:val="000000"/>
          <w:sz w:val="28"/>
          <w:szCs w:val="28"/>
        </w:rPr>
        <w:t>Шунерский</w:t>
      </w:r>
      <w:proofErr w:type="spellEnd"/>
      <w:r w:rsidRPr="00D47629">
        <w:rPr>
          <w:color w:val="000000"/>
          <w:sz w:val="28"/>
          <w:szCs w:val="28"/>
        </w:rPr>
        <w:t xml:space="preserve"> бор, который относится к наиболее значимой категории особо-охраняемых территорий.</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По уровню экономического развития сельское поселение имеет ярко выраженную экономическую специализацию в области производства и переработки сельскохозяйственной продукции.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В связи с этим, очевидно, что деятельность местного населения направлена на производство и переработку сельскохозяйственной продукции и частично на обслуживание объектов социальной сферы.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Энергоснабжение    населенного пункта осуществляется от системы ПАО "</w:t>
      </w:r>
      <w:proofErr w:type="spellStart"/>
      <w:r w:rsidRPr="00D47629">
        <w:rPr>
          <w:color w:val="000000"/>
          <w:sz w:val="28"/>
          <w:szCs w:val="28"/>
        </w:rPr>
        <w:t>Красноярскэнергосбыт</w:t>
      </w:r>
      <w:proofErr w:type="spellEnd"/>
      <w:r w:rsidRPr="00D47629">
        <w:rPr>
          <w:color w:val="000000"/>
          <w:sz w:val="28"/>
          <w:szCs w:val="28"/>
        </w:rPr>
        <w:t xml:space="preserve">" Минусинское межрайонное отделение.  Для </w:t>
      </w:r>
      <w:r w:rsidRPr="00D47629">
        <w:rPr>
          <w:color w:val="000000"/>
          <w:sz w:val="28"/>
          <w:szCs w:val="28"/>
        </w:rPr>
        <w:lastRenderedPageBreak/>
        <w:t xml:space="preserve">приема и распределения электроэнергии по территории поселения проходят воздушные и кабельные линии ВЛЭП напряжением 220, 110, 35 и 10 </w:t>
      </w:r>
      <w:proofErr w:type="spellStart"/>
      <w:r w:rsidRPr="00D47629">
        <w:rPr>
          <w:color w:val="000000"/>
          <w:sz w:val="28"/>
          <w:szCs w:val="28"/>
        </w:rPr>
        <w:t>кВ.</w:t>
      </w:r>
      <w:proofErr w:type="spellEnd"/>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В населенном пункте Каптырево имеется понизительная электроподстанция № 34 «Каптыревская» - 110/35/10 </w:t>
      </w:r>
      <w:proofErr w:type="spellStart"/>
      <w:r w:rsidRPr="00D47629">
        <w:rPr>
          <w:color w:val="000000"/>
          <w:sz w:val="28"/>
          <w:szCs w:val="28"/>
        </w:rPr>
        <w:t>кВ</w:t>
      </w:r>
      <w:proofErr w:type="spellEnd"/>
      <w:r w:rsidRPr="00D47629">
        <w:rPr>
          <w:color w:val="000000"/>
          <w:sz w:val="28"/>
          <w:szCs w:val="28"/>
        </w:rPr>
        <w:t>, от которой осуществляется электропитание всего населенного пункта. Организована система электроснабжения и в других населенных пунктах поселения. Схема электроснабжения в населенных пунктах принята кольцевой, с разомкнутой перемычкой. Размещение трансформаторных подстанций и распределительных пунктов в населенных пунктах предусмотрено в центре нагрузки с учетом архитектурно-планировочных решений.</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Водоснабжение   населенных пунктов осуществляется за счет подземных вод водоносного комплекса пород нижнего карбона, на участках которых, образованы действующие водозаборы. Эксплуатируется водоносный горизонт представлен песчаниками. Воды безнапорные.  По химическому составу вода гидрокарбонатная, не соответствует ГОСТ из-за повышенной жесткости.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В населенном пункте Каптырево 4 скважины, 3 из которых имеют 100% износ; 2 скважины в </w:t>
      </w:r>
      <w:proofErr w:type="spellStart"/>
      <w:r w:rsidRPr="00D47629">
        <w:rPr>
          <w:color w:val="000000"/>
          <w:sz w:val="28"/>
          <w:szCs w:val="28"/>
        </w:rPr>
        <w:t>н.п</w:t>
      </w:r>
      <w:proofErr w:type="spellEnd"/>
      <w:r w:rsidRPr="00D47629">
        <w:rPr>
          <w:color w:val="000000"/>
          <w:sz w:val="28"/>
          <w:szCs w:val="28"/>
        </w:rPr>
        <w:t xml:space="preserve">. Новопокровка и 1 – в </w:t>
      </w:r>
      <w:proofErr w:type="spellStart"/>
      <w:r w:rsidRPr="00D47629">
        <w:rPr>
          <w:color w:val="000000"/>
          <w:sz w:val="28"/>
          <w:szCs w:val="28"/>
        </w:rPr>
        <w:t>н.п</w:t>
      </w:r>
      <w:proofErr w:type="spellEnd"/>
      <w:r w:rsidRPr="00D47629">
        <w:rPr>
          <w:color w:val="000000"/>
          <w:sz w:val="28"/>
          <w:szCs w:val="28"/>
        </w:rPr>
        <w:t xml:space="preserve">. Шунеры имеющая 100% износ. Над скважинами построены насосные станции 1 подъема. В </w:t>
      </w:r>
      <w:proofErr w:type="spellStart"/>
      <w:r w:rsidRPr="00D47629">
        <w:rPr>
          <w:color w:val="000000"/>
          <w:sz w:val="28"/>
          <w:szCs w:val="28"/>
        </w:rPr>
        <w:t>н.п</w:t>
      </w:r>
      <w:proofErr w:type="spellEnd"/>
      <w:r w:rsidRPr="00D47629">
        <w:rPr>
          <w:color w:val="000000"/>
          <w:sz w:val="28"/>
          <w:szCs w:val="28"/>
        </w:rPr>
        <w:t>. Каптырево имеются 2 водонапорные башни объемом по 75м</w:t>
      </w:r>
      <w:r w:rsidRPr="00D47629">
        <w:rPr>
          <w:color w:val="000000"/>
          <w:sz w:val="28"/>
          <w:szCs w:val="28"/>
          <w:vertAlign w:val="superscript"/>
        </w:rPr>
        <w:t>3</w:t>
      </w:r>
      <w:r w:rsidRPr="00D47629">
        <w:rPr>
          <w:color w:val="000000"/>
          <w:sz w:val="28"/>
          <w:szCs w:val="28"/>
        </w:rPr>
        <w:t> каждая. В населенных пунктах: Саянск, Шарып и Синий Камень водоснабжение жилой застройки осуществляется от индивидуальных скважин-колонок на частной усадьбе или привозное.</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Имеются водопроводные сети в </w:t>
      </w:r>
      <w:proofErr w:type="spellStart"/>
      <w:r w:rsidRPr="00D47629">
        <w:rPr>
          <w:color w:val="000000"/>
          <w:sz w:val="28"/>
          <w:szCs w:val="28"/>
        </w:rPr>
        <w:t>н.п</w:t>
      </w:r>
      <w:proofErr w:type="spellEnd"/>
      <w:r w:rsidRPr="00D47629">
        <w:rPr>
          <w:color w:val="000000"/>
          <w:sz w:val="28"/>
          <w:szCs w:val="28"/>
        </w:rPr>
        <w:t xml:space="preserve">. Каптырево протяженностью 7,9 км; </w:t>
      </w:r>
      <w:proofErr w:type="spellStart"/>
      <w:r w:rsidRPr="00D47629">
        <w:rPr>
          <w:color w:val="000000"/>
          <w:sz w:val="28"/>
          <w:szCs w:val="28"/>
        </w:rPr>
        <w:t>н.п.Новопокровка</w:t>
      </w:r>
      <w:proofErr w:type="spellEnd"/>
      <w:r w:rsidRPr="00D47629">
        <w:rPr>
          <w:color w:val="000000"/>
          <w:sz w:val="28"/>
          <w:szCs w:val="28"/>
        </w:rPr>
        <w:t xml:space="preserve"> – 4,2 км; </w:t>
      </w:r>
      <w:proofErr w:type="spellStart"/>
      <w:r w:rsidRPr="00D47629">
        <w:rPr>
          <w:color w:val="000000"/>
          <w:sz w:val="28"/>
          <w:szCs w:val="28"/>
        </w:rPr>
        <w:t>н.п</w:t>
      </w:r>
      <w:proofErr w:type="spellEnd"/>
      <w:r w:rsidRPr="00D47629">
        <w:rPr>
          <w:color w:val="000000"/>
          <w:sz w:val="28"/>
          <w:szCs w:val="28"/>
        </w:rPr>
        <w:t>. Шунеры – 5,3 км. Износ сетей составляет около 80%.</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Горячее водоснабжение организовано в </w:t>
      </w:r>
      <w:proofErr w:type="spellStart"/>
      <w:r w:rsidRPr="00D47629">
        <w:rPr>
          <w:color w:val="000000"/>
          <w:sz w:val="28"/>
          <w:szCs w:val="28"/>
        </w:rPr>
        <w:t>н.п</w:t>
      </w:r>
      <w:proofErr w:type="spellEnd"/>
      <w:r w:rsidRPr="00D47629">
        <w:rPr>
          <w:color w:val="000000"/>
          <w:sz w:val="28"/>
          <w:szCs w:val="28"/>
        </w:rPr>
        <w:t xml:space="preserve">. Каптырево. Для зданий </w:t>
      </w:r>
      <w:proofErr w:type="spellStart"/>
      <w:r w:rsidRPr="00D47629">
        <w:rPr>
          <w:color w:val="000000"/>
          <w:sz w:val="28"/>
          <w:szCs w:val="28"/>
        </w:rPr>
        <w:t>соцкульбыта</w:t>
      </w:r>
      <w:proofErr w:type="spellEnd"/>
      <w:r w:rsidRPr="00D47629">
        <w:rPr>
          <w:color w:val="000000"/>
          <w:sz w:val="28"/>
          <w:szCs w:val="28"/>
        </w:rPr>
        <w:t xml:space="preserve">, производственной и частично жилой застройки - централизованное с открытым </w:t>
      </w:r>
      <w:proofErr w:type="spellStart"/>
      <w:r w:rsidRPr="00D47629">
        <w:rPr>
          <w:color w:val="000000"/>
          <w:sz w:val="28"/>
          <w:szCs w:val="28"/>
        </w:rPr>
        <w:t>водоразбором</w:t>
      </w:r>
      <w:proofErr w:type="spellEnd"/>
      <w:r w:rsidRPr="00D47629">
        <w:rPr>
          <w:color w:val="000000"/>
          <w:sz w:val="28"/>
          <w:szCs w:val="28"/>
        </w:rPr>
        <w:t xml:space="preserve"> из системы отопления, для остальной жилой застройки – от индивидуальных водонагревателей. В других населенных пунктах горячее водоснабжение отсутствует.</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Водоотведение канализационных стоков – децентрализовано. В настоящее время хозяйственно-бытовая канализация – выгребная. Стоки вывозятся специализированным автотранспортом на полигон жидких отходов. Жители одноэтажной жилой застройки усадебного типа пользуются надворными уборными.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Теплоснабжение – потребителей сельского поселения в настоящее время осуществляется от котельных, работающих как на твердом топливе, так и на электроэнергии. В качестве топлива принят уголь Черногорского месторождения. Система теплоснабжения жилищного фонда населенного пункта Каптырево включает 2 котельные суммарной мощностью 9,3 Гкал/час и населенного пункта Шунеры также включает 2 котельные. Автономные котельные, с установкой котлов малой производительностью, предусмотрены на территориях общественно-деловой и производственной застройки. Одноэтажные жилые дома отапливаются печами.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lastRenderedPageBreak/>
        <w:t>Газоснабжение поселения производится сжиженным газом, доставляемым с ближайших газонаполнительных станций.</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Транспортная освоенность поселения имеет низкие показатели, в виду отсутствия воздушного и железнодорожного транспорта.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Транспортная инфраструктура поселения представлена сетью автомобильных дорог, дорог федерального значения на территории поселения нет.</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Поселение Каптыревского сельсовета находится в южной части Красноярского края, на правом берегу р. Енисей, в78 </w:t>
      </w:r>
      <w:proofErr w:type="spellStart"/>
      <w:r w:rsidRPr="00D47629">
        <w:rPr>
          <w:color w:val="000000"/>
          <w:sz w:val="28"/>
          <w:szCs w:val="28"/>
        </w:rPr>
        <w:t>кмот</w:t>
      </w:r>
      <w:proofErr w:type="spellEnd"/>
      <w:r w:rsidRPr="00D47629">
        <w:rPr>
          <w:color w:val="000000"/>
          <w:sz w:val="28"/>
          <w:szCs w:val="28"/>
        </w:rPr>
        <w:t xml:space="preserve"> ближайшей </w:t>
      </w:r>
      <w:proofErr w:type="spellStart"/>
      <w:r w:rsidRPr="00D47629">
        <w:rPr>
          <w:color w:val="000000"/>
          <w:sz w:val="28"/>
          <w:szCs w:val="28"/>
        </w:rPr>
        <w:t>ж.д</w:t>
      </w:r>
      <w:proofErr w:type="spellEnd"/>
      <w:r w:rsidRPr="00D47629">
        <w:rPr>
          <w:color w:val="000000"/>
          <w:sz w:val="28"/>
          <w:szCs w:val="28"/>
        </w:rPr>
        <w:t>. станции Минусинск, с которой связан автомобильной дорогой общегосударственного значения Красноярск-Абакан-Кызыл-госграница. На протяженности Каптыревского поселения проходит автомагистраль Шушенское - Саяногорск протяженность 78 км. Расстояние до краевого центра –500 км. До районного центра18 км. Удаленность от районного центра п. Шушенское составляет с. Каптырево -18 км, с. Шарып - 30 км, с. Новопокровка -26 км, с. Шунеры - 35 км, с. Саянск - 45 км.</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На территории поселения выделены автомобильные дороги краевого значения протяженностью 37,32 км, из которых 29,32 км имеют асфальтобетонное покрытие и 8 км щебеночно-гравийное. Общая протяженность улично-дорожной сети по населенным пунктам составляет 47,7 км. Так, в </w:t>
      </w:r>
      <w:proofErr w:type="spellStart"/>
      <w:r w:rsidRPr="00D47629">
        <w:rPr>
          <w:color w:val="000000"/>
          <w:sz w:val="28"/>
          <w:szCs w:val="28"/>
        </w:rPr>
        <w:t>н.п</w:t>
      </w:r>
      <w:proofErr w:type="spellEnd"/>
      <w:r w:rsidRPr="00D47629">
        <w:rPr>
          <w:color w:val="000000"/>
          <w:sz w:val="28"/>
          <w:szCs w:val="28"/>
        </w:rPr>
        <w:t xml:space="preserve">. Каптырево – 26 улиц, протяженностью 24,9 км, из которых 7,39 км имеют асфальтовое покрытие и 17,51 км – гравийное; в </w:t>
      </w:r>
      <w:proofErr w:type="spellStart"/>
      <w:r w:rsidRPr="00D47629">
        <w:rPr>
          <w:color w:val="000000"/>
          <w:sz w:val="28"/>
          <w:szCs w:val="28"/>
        </w:rPr>
        <w:t>н.п</w:t>
      </w:r>
      <w:proofErr w:type="spellEnd"/>
      <w:r w:rsidRPr="00D47629">
        <w:rPr>
          <w:color w:val="000000"/>
          <w:sz w:val="28"/>
          <w:szCs w:val="28"/>
        </w:rPr>
        <w:t xml:space="preserve">. Шунеры – 13 улиц, протяженностью – 8,8 км, из которых  – 1,81 км асфальтовое покрытие, остальное – гравийное; в </w:t>
      </w:r>
      <w:proofErr w:type="spellStart"/>
      <w:r w:rsidRPr="00D47629">
        <w:rPr>
          <w:color w:val="000000"/>
          <w:sz w:val="28"/>
          <w:szCs w:val="28"/>
        </w:rPr>
        <w:t>н.п</w:t>
      </w:r>
      <w:proofErr w:type="spellEnd"/>
      <w:r w:rsidRPr="00D47629">
        <w:rPr>
          <w:color w:val="000000"/>
          <w:sz w:val="28"/>
          <w:szCs w:val="28"/>
        </w:rPr>
        <w:t xml:space="preserve">. Новопокровка – 4 улицы, протяженностью – 4,5 км, из которых 1,2 км асфальтовое покрытие, остальное – гравийное; в </w:t>
      </w:r>
      <w:proofErr w:type="spellStart"/>
      <w:r w:rsidRPr="00D47629">
        <w:rPr>
          <w:color w:val="000000"/>
          <w:sz w:val="28"/>
          <w:szCs w:val="28"/>
        </w:rPr>
        <w:t>н.п</w:t>
      </w:r>
      <w:proofErr w:type="spellEnd"/>
      <w:r w:rsidRPr="00D47629">
        <w:rPr>
          <w:color w:val="000000"/>
          <w:sz w:val="28"/>
          <w:szCs w:val="28"/>
        </w:rPr>
        <w:t xml:space="preserve">. Шарып – 3 улицы, протяженностью 4,3 км, которые имеют гравийное покрытие; в </w:t>
      </w:r>
      <w:proofErr w:type="spellStart"/>
      <w:r w:rsidRPr="00D47629">
        <w:rPr>
          <w:color w:val="000000"/>
          <w:sz w:val="28"/>
          <w:szCs w:val="28"/>
        </w:rPr>
        <w:t>н.п</w:t>
      </w:r>
      <w:proofErr w:type="spellEnd"/>
      <w:r w:rsidRPr="00D47629">
        <w:rPr>
          <w:color w:val="000000"/>
          <w:sz w:val="28"/>
          <w:szCs w:val="28"/>
        </w:rPr>
        <w:t xml:space="preserve">. Саянск – 5 улиц, протяженностью 5 км имеющие гравийное покрытие; в </w:t>
      </w:r>
      <w:proofErr w:type="spellStart"/>
      <w:r w:rsidRPr="00D47629">
        <w:rPr>
          <w:color w:val="000000"/>
          <w:sz w:val="28"/>
          <w:szCs w:val="28"/>
        </w:rPr>
        <w:t>н.п</w:t>
      </w:r>
      <w:proofErr w:type="spellEnd"/>
      <w:r w:rsidRPr="00D47629">
        <w:rPr>
          <w:color w:val="000000"/>
          <w:sz w:val="28"/>
          <w:szCs w:val="28"/>
        </w:rPr>
        <w:t>. Синий Камень – 1 улица протяженностью 0,2 км, имеющая гравийное покрытие. Кроме того, имеется большое количество малых улиц и переулков, грунтовых проездов, скотопрогонов, полевых дорог, которые не учитывались, поскольку в процессе градостроительного освоения территории они возможно могут подвергнутся изменениям или будут ликвидированы.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В социальной сфере сельское поселение сохраняет хорошие показатели по обеспеченности населения социальными услугами, учреждениями социальной сферы.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Экологическое состояние окружающей среды благоприятно, в виду отсутствия крупных промышленных предприятий на территориях населенных пунктов. В поселении имеются лесные массивы, которые, выполняют роль экологического каркаса, аккумулирующего вредные вещества атмосферы, поступающие от основных источников ее загрязнения (автомобильный транспорт, коммунальные котельные, выбросы частного сектора). Данный факт положительно сказывается на общей экологической обстановке в населенных пунктах.</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lastRenderedPageBreak/>
        <w:t xml:space="preserve">Жилищный фонд: Жилой фонд сельского поселения составляет: 834 дома, общей жилой площадью 65,1 тыс. </w:t>
      </w:r>
      <w:proofErr w:type="spellStart"/>
      <w:r w:rsidRPr="00D47629">
        <w:rPr>
          <w:color w:val="000000"/>
          <w:sz w:val="28"/>
          <w:szCs w:val="28"/>
        </w:rPr>
        <w:t>кв.м</w:t>
      </w:r>
      <w:proofErr w:type="spellEnd"/>
      <w:r w:rsidRPr="00D47629">
        <w:rPr>
          <w:color w:val="000000"/>
          <w:sz w:val="28"/>
          <w:szCs w:val="28"/>
        </w:rPr>
        <w:t>., из них:</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 кирпичных 32 домов общей площадью 3,4 тыс. </w:t>
      </w:r>
      <w:proofErr w:type="spellStart"/>
      <w:r w:rsidRPr="00D47629">
        <w:rPr>
          <w:color w:val="000000"/>
          <w:sz w:val="28"/>
          <w:szCs w:val="28"/>
        </w:rPr>
        <w:t>кв.м</w:t>
      </w:r>
      <w:proofErr w:type="spellEnd"/>
      <w:r w:rsidRPr="00D47629">
        <w:rPr>
          <w:color w:val="000000"/>
          <w:sz w:val="28"/>
          <w:szCs w:val="28"/>
        </w:rPr>
        <w:t>.;</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 деревянных 662 дома общей площадью 43,0 тыс. </w:t>
      </w:r>
      <w:proofErr w:type="spellStart"/>
      <w:r w:rsidRPr="00D47629">
        <w:rPr>
          <w:color w:val="000000"/>
          <w:sz w:val="28"/>
          <w:szCs w:val="28"/>
        </w:rPr>
        <w:t>кв.м</w:t>
      </w:r>
      <w:proofErr w:type="spellEnd"/>
      <w:r w:rsidRPr="00D47629">
        <w:rPr>
          <w:color w:val="000000"/>
          <w:sz w:val="28"/>
          <w:szCs w:val="28"/>
        </w:rPr>
        <w:t>. </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 панельных 125 домов общей площадью 17,7 тыс. </w:t>
      </w:r>
      <w:proofErr w:type="spellStart"/>
      <w:r w:rsidRPr="00D47629">
        <w:rPr>
          <w:color w:val="000000"/>
          <w:sz w:val="28"/>
          <w:szCs w:val="28"/>
        </w:rPr>
        <w:t>кв.м</w:t>
      </w:r>
      <w:proofErr w:type="spellEnd"/>
      <w:r w:rsidRPr="00D47629">
        <w:rPr>
          <w:color w:val="000000"/>
          <w:sz w:val="28"/>
          <w:szCs w:val="28"/>
        </w:rPr>
        <w:t>.</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 Прочие 15 домов общей площадью 1,0 </w:t>
      </w:r>
      <w:proofErr w:type="spellStart"/>
      <w:r w:rsidRPr="00D47629">
        <w:rPr>
          <w:color w:val="000000"/>
          <w:sz w:val="28"/>
          <w:szCs w:val="28"/>
        </w:rPr>
        <w:t>кв.м</w:t>
      </w:r>
      <w:proofErr w:type="spellEnd"/>
      <w:r w:rsidRPr="00D47629">
        <w:rPr>
          <w:color w:val="000000"/>
          <w:sz w:val="28"/>
          <w:szCs w:val="28"/>
        </w:rPr>
        <w:t>.</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Изношенность жилого фонда оставляет: до 30% - 336 домов; от 31 до 65% - 485 домов; свыше 65% - 13 домов.</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На территории сельского поселения работают:</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Администрация Каптыревского сельсовета Шушенского района;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МКУ «Пожарное ДЕПО Каптыревского сельсовета»;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 МУП «Водоканал» </w:t>
      </w:r>
      <w:proofErr w:type="spellStart"/>
      <w:r w:rsidRPr="00D47629">
        <w:rPr>
          <w:color w:val="000000"/>
          <w:sz w:val="28"/>
          <w:szCs w:val="28"/>
        </w:rPr>
        <w:t>Иджинского</w:t>
      </w:r>
      <w:proofErr w:type="spellEnd"/>
      <w:r w:rsidRPr="00D47629">
        <w:rPr>
          <w:color w:val="000000"/>
          <w:sz w:val="28"/>
          <w:szCs w:val="28"/>
        </w:rPr>
        <w:t xml:space="preserve"> сельсовета;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ООО «Здоровье», аптечный пункт с. Каптырево;</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ООО «Милан»;</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ООО Торговый Дом «Ель», магазин «</w:t>
      </w:r>
      <w:proofErr w:type="spellStart"/>
      <w:r w:rsidRPr="00D47629">
        <w:rPr>
          <w:color w:val="000000"/>
          <w:sz w:val="28"/>
          <w:szCs w:val="28"/>
        </w:rPr>
        <w:t>Ирсай</w:t>
      </w:r>
      <w:proofErr w:type="spellEnd"/>
      <w:r w:rsidRPr="00D47629">
        <w:rPr>
          <w:color w:val="000000"/>
          <w:sz w:val="28"/>
          <w:szCs w:val="28"/>
        </w:rPr>
        <w:t>»;</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ПАО «Сбербанк России», отделение в с. Каптырево;</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Станция телефонной связи;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Филиалы ФГУП «Почта России»: почтовые отделения в с. Каптырево и с. Шунеры;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Краевое государственное казенное учреждение «Шушенский отдел ветеринарии»: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Каптыревский ветеринарный участок;</w:t>
      </w:r>
    </w:p>
    <w:p w:rsidR="00D47629" w:rsidRPr="00D47629" w:rsidRDefault="00D47629" w:rsidP="00D47629">
      <w:pPr>
        <w:pStyle w:val="a3"/>
        <w:spacing w:before="0" w:beforeAutospacing="0" w:after="0" w:afterAutospacing="0"/>
        <w:ind w:firstLine="709"/>
        <w:jc w:val="both"/>
        <w:rPr>
          <w:color w:val="000000"/>
          <w:sz w:val="28"/>
          <w:szCs w:val="28"/>
        </w:rPr>
      </w:pPr>
      <w:proofErr w:type="spellStart"/>
      <w:r w:rsidRPr="00D47629">
        <w:rPr>
          <w:color w:val="000000"/>
          <w:sz w:val="28"/>
          <w:szCs w:val="28"/>
        </w:rPr>
        <w:t>Шунерский</w:t>
      </w:r>
      <w:proofErr w:type="spellEnd"/>
      <w:r w:rsidRPr="00D47629">
        <w:rPr>
          <w:color w:val="000000"/>
          <w:sz w:val="28"/>
          <w:szCs w:val="28"/>
        </w:rPr>
        <w:t xml:space="preserve"> ветеринарный участок.</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Муниципальное унитарное предприятие Шушенского района "Тепловые и электрические сети":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Каптыревский и </w:t>
      </w:r>
      <w:proofErr w:type="spellStart"/>
      <w:r w:rsidRPr="00D47629">
        <w:rPr>
          <w:color w:val="000000"/>
          <w:sz w:val="28"/>
          <w:szCs w:val="28"/>
        </w:rPr>
        <w:t>Шунерский</w:t>
      </w:r>
      <w:proofErr w:type="spellEnd"/>
      <w:r w:rsidRPr="00D47629">
        <w:rPr>
          <w:color w:val="000000"/>
          <w:sz w:val="28"/>
          <w:szCs w:val="28"/>
        </w:rPr>
        <w:t xml:space="preserve"> участок котельных.</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Образование:</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МБОУ "Каптыревская средняя общеобразовательная школа";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МБОУ "</w:t>
      </w:r>
      <w:proofErr w:type="spellStart"/>
      <w:r w:rsidRPr="00D47629">
        <w:rPr>
          <w:color w:val="000000"/>
          <w:sz w:val="28"/>
          <w:szCs w:val="28"/>
        </w:rPr>
        <w:t>Шунерская</w:t>
      </w:r>
      <w:proofErr w:type="spellEnd"/>
      <w:r w:rsidRPr="00D47629">
        <w:rPr>
          <w:color w:val="000000"/>
          <w:sz w:val="28"/>
          <w:szCs w:val="28"/>
        </w:rPr>
        <w:t xml:space="preserve"> основная общеобразовательная школа";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МБДОУ детский сад "Сказка" с. Каптырево;</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МБДОУ детский сад "Теремок" с. Шунеры.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Культура: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Муниципальное бюджетное учреждение «Районный центр культуры»: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филиал № 4 «Каптыревский Центральный Дом культуры»;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филиал № 4 Отдел «Клуб с. Новопокровка»;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филиал № 4 Отдел «Клуб с. Саянск»;</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филиал № 4 Отдел «Клуб п. Шарып»;</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филиал № 4 Отдел «Сельский Дом культуры с. Шунеры».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Районное муниципальное бюджетное учреждение культуры «</w:t>
      </w:r>
      <w:proofErr w:type="spellStart"/>
      <w:r w:rsidRPr="00D47629">
        <w:rPr>
          <w:color w:val="000000"/>
          <w:sz w:val="28"/>
          <w:szCs w:val="28"/>
        </w:rPr>
        <w:t>Шушенская</w:t>
      </w:r>
      <w:proofErr w:type="spellEnd"/>
      <w:r w:rsidRPr="00D47629">
        <w:rPr>
          <w:color w:val="000000"/>
          <w:sz w:val="28"/>
          <w:szCs w:val="28"/>
        </w:rPr>
        <w:t xml:space="preserve"> библиотечная система»: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Каптыревская библиотека - филиал № 11;</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Новопокровская библиотека;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lastRenderedPageBreak/>
        <w:t xml:space="preserve">- </w:t>
      </w:r>
      <w:proofErr w:type="spellStart"/>
      <w:r w:rsidRPr="00D47629">
        <w:rPr>
          <w:color w:val="000000"/>
          <w:sz w:val="28"/>
          <w:szCs w:val="28"/>
        </w:rPr>
        <w:t>Шунерская</w:t>
      </w:r>
      <w:proofErr w:type="spellEnd"/>
      <w:r w:rsidRPr="00D47629">
        <w:rPr>
          <w:color w:val="000000"/>
          <w:sz w:val="28"/>
          <w:szCs w:val="28"/>
        </w:rPr>
        <w:t xml:space="preserve"> библиотека;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xml:space="preserve">- </w:t>
      </w:r>
      <w:proofErr w:type="spellStart"/>
      <w:r w:rsidRPr="00D47629">
        <w:rPr>
          <w:color w:val="000000"/>
          <w:sz w:val="28"/>
          <w:szCs w:val="28"/>
        </w:rPr>
        <w:t>Шарыпская</w:t>
      </w:r>
      <w:proofErr w:type="spellEnd"/>
      <w:r w:rsidRPr="00D47629">
        <w:rPr>
          <w:color w:val="000000"/>
          <w:sz w:val="28"/>
          <w:szCs w:val="28"/>
        </w:rPr>
        <w:t xml:space="preserve"> библиотека.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Здравоохранение:</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Краевое государственное бюджетное учреждение здравоохранения "</w:t>
      </w:r>
      <w:proofErr w:type="spellStart"/>
      <w:r w:rsidRPr="00D47629">
        <w:rPr>
          <w:color w:val="000000"/>
          <w:sz w:val="28"/>
          <w:szCs w:val="28"/>
        </w:rPr>
        <w:t>Шушенская</w:t>
      </w:r>
      <w:proofErr w:type="spellEnd"/>
      <w:r w:rsidRPr="00D47629">
        <w:rPr>
          <w:color w:val="000000"/>
          <w:sz w:val="28"/>
          <w:szCs w:val="28"/>
        </w:rPr>
        <w:t xml:space="preserve"> районная больница":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Каптыревская врачебная амбулатория;</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Каптыревская участковая больница;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фельдшерско-акушерские пункты: ФАП с. Новопокровка; ФАП п. Шарып; ФАП с. Шунеры; ФАП с. Саянск.</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Торговые объекты с. Каптырево:</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«Виктор и Я»</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«Березка»;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w:t>
      </w:r>
      <w:proofErr w:type="spellStart"/>
      <w:r w:rsidRPr="00D47629">
        <w:rPr>
          <w:color w:val="000000"/>
          <w:sz w:val="28"/>
          <w:szCs w:val="28"/>
        </w:rPr>
        <w:t>Ирсай</w:t>
      </w:r>
      <w:proofErr w:type="spellEnd"/>
      <w:r w:rsidRPr="00D47629">
        <w:rPr>
          <w:color w:val="000000"/>
          <w:sz w:val="28"/>
          <w:szCs w:val="28"/>
        </w:rPr>
        <w:t>»;</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«Сельский»;</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w:t>
      </w:r>
      <w:proofErr w:type="spellStart"/>
      <w:r w:rsidRPr="00D47629">
        <w:rPr>
          <w:color w:val="000000"/>
          <w:sz w:val="28"/>
          <w:szCs w:val="28"/>
        </w:rPr>
        <w:t>Родничек</w:t>
      </w:r>
      <w:proofErr w:type="spellEnd"/>
      <w:r w:rsidRPr="00D47629">
        <w:rPr>
          <w:color w:val="000000"/>
          <w:sz w:val="28"/>
          <w:szCs w:val="28"/>
        </w:rPr>
        <w:t>";</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"Алёнка";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торговый павильон «Васильки».</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Торговые объекты с. Новопокровка: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«Кедр».</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Торговые объекты с. Шунеры:</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«Большой»;</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«Кедр»;</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 "Фортуна".</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Торговые объекты п. Шарып:</w:t>
      </w:r>
    </w:p>
    <w:p w:rsidR="00D47629" w:rsidRPr="00D47629" w:rsidRDefault="00D47629" w:rsidP="00D47629">
      <w:pPr>
        <w:pStyle w:val="a3"/>
        <w:spacing w:before="0" w:beforeAutospacing="0" w:after="0" w:afterAutospacing="0"/>
        <w:ind w:firstLine="709"/>
        <w:jc w:val="both"/>
        <w:rPr>
          <w:color w:val="000000"/>
          <w:sz w:val="28"/>
          <w:szCs w:val="28"/>
        </w:rPr>
      </w:pPr>
      <w:r w:rsidRPr="00D47629">
        <w:rPr>
          <w:color w:val="000000"/>
          <w:sz w:val="28"/>
          <w:szCs w:val="28"/>
        </w:rPr>
        <w:t>- магазин.</w:t>
      </w:r>
    </w:p>
    <w:p w:rsidR="001E14D7" w:rsidRPr="00D47629" w:rsidRDefault="001E14D7">
      <w:pPr>
        <w:rPr>
          <w:rFonts w:ascii="Times New Roman" w:hAnsi="Times New Roman" w:cs="Times New Roman"/>
          <w:sz w:val="28"/>
          <w:szCs w:val="28"/>
        </w:rPr>
      </w:pPr>
    </w:p>
    <w:sectPr w:rsidR="001E14D7" w:rsidRPr="00D47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82"/>
    <w:rsid w:val="001E14D7"/>
    <w:rsid w:val="00D47629"/>
    <w:rsid w:val="00F4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6017"/>
  <w15:chartTrackingRefBased/>
  <w15:docId w15:val="{80696329-2736-4538-B574-98949D8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7629"/>
    <w:rPr>
      <w:b/>
      <w:bCs/>
    </w:rPr>
  </w:style>
  <w:style w:type="character" w:styleId="a5">
    <w:name w:val="Hyperlink"/>
    <w:basedOn w:val="a0"/>
    <w:uiPriority w:val="99"/>
    <w:semiHidden/>
    <w:unhideWhenUsed/>
    <w:rsid w:val="00D47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92064">
      <w:bodyDiv w:val="1"/>
      <w:marLeft w:val="0"/>
      <w:marRight w:val="0"/>
      <w:marTop w:val="0"/>
      <w:marBottom w:val="0"/>
      <w:divBdr>
        <w:top w:val="none" w:sz="0" w:space="0" w:color="auto"/>
        <w:left w:val="none" w:sz="0" w:space="0" w:color="auto"/>
        <w:bottom w:val="none" w:sz="0" w:space="0" w:color="auto"/>
        <w:right w:val="none" w:sz="0" w:space="0" w:color="auto"/>
      </w:divBdr>
    </w:div>
    <w:div w:id="16162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ture.krasn.ru/kraymapa.php?idobj=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3699</Words>
  <Characters>21088</Characters>
  <Application>Microsoft Office Word</Application>
  <DocSecurity>0</DocSecurity>
  <Lines>175</Lines>
  <Paragraphs>49</Paragraphs>
  <ScaleCrop>false</ScaleCrop>
  <Company>SPecialiST RePack</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Тулаев</dc:creator>
  <cp:keywords/>
  <dc:description/>
  <cp:lastModifiedBy>Тулаев</cp:lastModifiedBy>
  <cp:revision>3</cp:revision>
  <dcterms:created xsi:type="dcterms:W3CDTF">2025-02-17T07:20:00Z</dcterms:created>
  <dcterms:modified xsi:type="dcterms:W3CDTF">2025-02-17T07:22:00Z</dcterms:modified>
</cp:coreProperties>
</file>