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77" w:rsidRPr="00A25023" w:rsidRDefault="00920C77" w:rsidP="00A25023">
      <w:pPr>
        <w:jc w:val="center"/>
        <w:rPr>
          <w:rFonts w:ascii="Arial" w:hAnsi="Arial" w:cs="Arial"/>
          <w:b/>
        </w:rPr>
      </w:pPr>
      <w:r w:rsidRPr="00A25023">
        <w:rPr>
          <w:rFonts w:ascii="Arial" w:hAnsi="Arial" w:cs="Arial"/>
          <w:b/>
        </w:rPr>
        <w:t>КРАСНОЯРСКИЙ КРАЙ ШУШЕНСКИЙ РАЙОН</w:t>
      </w:r>
    </w:p>
    <w:p w:rsidR="00920C77" w:rsidRPr="00A25023" w:rsidRDefault="00920C77" w:rsidP="004B7C76">
      <w:pPr>
        <w:jc w:val="center"/>
        <w:rPr>
          <w:rFonts w:ascii="Arial" w:hAnsi="Arial" w:cs="Arial"/>
          <w:b/>
        </w:rPr>
      </w:pPr>
      <w:r w:rsidRPr="00A25023">
        <w:rPr>
          <w:rFonts w:ascii="Arial" w:hAnsi="Arial" w:cs="Arial"/>
          <w:b/>
        </w:rPr>
        <w:t>КАПТЫРЕВСКИЙ СЕЛЬСКИЙ СОВЕТ ДЕПУТАТОВ</w:t>
      </w:r>
    </w:p>
    <w:p w:rsidR="00920C77" w:rsidRPr="00A25023" w:rsidRDefault="00920C77" w:rsidP="004B7C76">
      <w:pPr>
        <w:rPr>
          <w:rFonts w:ascii="Arial" w:hAnsi="Arial" w:cs="Arial"/>
          <w:b/>
        </w:rPr>
      </w:pPr>
    </w:p>
    <w:p w:rsidR="00920C77" w:rsidRPr="00A25023" w:rsidRDefault="00920C77" w:rsidP="004B7C76">
      <w:pPr>
        <w:jc w:val="center"/>
        <w:rPr>
          <w:rFonts w:ascii="Arial" w:hAnsi="Arial" w:cs="Arial"/>
          <w:b/>
        </w:rPr>
      </w:pPr>
      <w:r w:rsidRPr="00A25023">
        <w:rPr>
          <w:rFonts w:ascii="Arial" w:hAnsi="Arial" w:cs="Arial"/>
          <w:b/>
        </w:rPr>
        <w:t>РЕШЕНИЕ</w:t>
      </w:r>
    </w:p>
    <w:p w:rsidR="00920C77" w:rsidRPr="00A25023" w:rsidRDefault="00920C77" w:rsidP="004B7C76">
      <w:pPr>
        <w:jc w:val="center"/>
        <w:rPr>
          <w:rFonts w:ascii="Arial" w:hAnsi="Arial" w:cs="Arial"/>
          <w:b/>
        </w:rPr>
      </w:pPr>
    </w:p>
    <w:p w:rsidR="00920C77" w:rsidRPr="00A25023" w:rsidRDefault="00920C77" w:rsidP="004B7C76">
      <w:pPr>
        <w:rPr>
          <w:rFonts w:ascii="Arial" w:hAnsi="Arial" w:cs="Arial"/>
        </w:rPr>
      </w:pPr>
      <w:r w:rsidRPr="00A25023">
        <w:rPr>
          <w:rFonts w:ascii="Arial" w:hAnsi="Arial" w:cs="Arial"/>
        </w:rPr>
        <w:t xml:space="preserve">                                                      </w:t>
      </w:r>
      <w:r w:rsidR="00A25023">
        <w:rPr>
          <w:rFonts w:ascii="Arial" w:hAnsi="Arial" w:cs="Arial"/>
        </w:rPr>
        <w:t xml:space="preserve">   </w:t>
      </w:r>
      <w:r w:rsidRPr="00A25023">
        <w:rPr>
          <w:rFonts w:ascii="Arial" w:hAnsi="Arial" w:cs="Arial"/>
        </w:rPr>
        <w:t xml:space="preserve"> с. Каптырево</w:t>
      </w:r>
    </w:p>
    <w:p w:rsidR="00920C77" w:rsidRPr="00A25023" w:rsidRDefault="004B7C76" w:rsidP="004B7C76">
      <w:pPr>
        <w:rPr>
          <w:rFonts w:ascii="Arial" w:hAnsi="Arial" w:cs="Arial"/>
        </w:rPr>
      </w:pPr>
      <w:r w:rsidRPr="00A25023">
        <w:rPr>
          <w:rFonts w:ascii="Arial" w:hAnsi="Arial" w:cs="Arial"/>
        </w:rPr>
        <w:t>от 24.09.</w:t>
      </w:r>
      <w:r w:rsidR="00920C77" w:rsidRPr="00A25023">
        <w:rPr>
          <w:rFonts w:ascii="Arial" w:hAnsi="Arial" w:cs="Arial"/>
        </w:rPr>
        <w:t xml:space="preserve"> 2024                                                              </w:t>
      </w:r>
      <w:r w:rsidR="008D7423" w:rsidRPr="00A25023">
        <w:rPr>
          <w:rFonts w:ascii="Arial" w:hAnsi="Arial" w:cs="Arial"/>
        </w:rPr>
        <w:t xml:space="preserve">                                </w:t>
      </w:r>
      <w:r w:rsidR="00A25023">
        <w:rPr>
          <w:rFonts w:ascii="Arial" w:hAnsi="Arial" w:cs="Arial"/>
        </w:rPr>
        <w:t xml:space="preserve">       </w:t>
      </w:r>
      <w:r w:rsidR="008D7423" w:rsidRPr="00A25023">
        <w:rPr>
          <w:rFonts w:ascii="Arial" w:hAnsi="Arial" w:cs="Arial"/>
        </w:rPr>
        <w:t xml:space="preserve">  № 243</w:t>
      </w:r>
      <w:r w:rsidR="00920C77" w:rsidRPr="00A25023">
        <w:rPr>
          <w:rFonts w:ascii="Arial" w:hAnsi="Arial" w:cs="Arial"/>
        </w:rPr>
        <w:t xml:space="preserve">          </w:t>
      </w:r>
    </w:p>
    <w:p w:rsidR="00920C77" w:rsidRPr="00A25023" w:rsidRDefault="00920C77" w:rsidP="004B7C76">
      <w:pPr>
        <w:rPr>
          <w:rFonts w:ascii="Arial" w:hAnsi="Arial" w:cs="Arial"/>
        </w:rPr>
      </w:pPr>
    </w:p>
    <w:p w:rsidR="00920C77" w:rsidRPr="00A25023" w:rsidRDefault="00920C77" w:rsidP="004B7C76">
      <w:pPr>
        <w:ind w:right="2692"/>
        <w:jc w:val="both"/>
        <w:rPr>
          <w:rFonts w:ascii="Arial" w:hAnsi="Arial" w:cs="Arial"/>
          <w:bCs/>
        </w:rPr>
      </w:pPr>
      <w:r w:rsidRPr="00A25023">
        <w:rPr>
          <w:rFonts w:ascii="Arial" w:hAnsi="Arial" w:cs="Arial"/>
        </w:rPr>
        <w:t xml:space="preserve">Об утверждении </w:t>
      </w:r>
      <w:r w:rsidR="004B7C76" w:rsidRPr="00A25023">
        <w:rPr>
          <w:rFonts w:ascii="Arial" w:hAnsi="Arial" w:cs="Arial"/>
        </w:rPr>
        <w:t xml:space="preserve">Положения </w:t>
      </w:r>
      <w:r w:rsidR="004B7C76" w:rsidRPr="00A25023">
        <w:rPr>
          <w:rFonts w:ascii="Arial" w:hAnsi="Arial" w:cs="Arial"/>
          <w:bCs/>
        </w:rPr>
        <w:t>«</w:t>
      </w:r>
      <w:r w:rsidRPr="00A25023">
        <w:rPr>
          <w:rFonts w:ascii="Arial" w:hAnsi="Arial" w:cs="Arial"/>
          <w:bCs/>
        </w:rPr>
        <w:t xml:space="preserve">О Порядке ведения реестра муниципального   имущества </w:t>
      </w:r>
      <w:r w:rsidR="004B7C76" w:rsidRPr="00A25023">
        <w:rPr>
          <w:rFonts w:ascii="Arial" w:hAnsi="Arial" w:cs="Arial"/>
          <w:bCs/>
        </w:rPr>
        <w:t>муниципального</w:t>
      </w:r>
      <w:r w:rsidRPr="00A25023">
        <w:rPr>
          <w:rFonts w:ascii="Arial" w:hAnsi="Arial" w:cs="Arial"/>
          <w:bCs/>
        </w:rPr>
        <w:t xml:space="preserve"> образования</w:t>
      </w:r>
      <w:r w:rsidR="004B7C76" w:rsidRPr="00A25023">
        <w:rPr>
          <w:rFonts w:ascii="Arial" w:hAnsi="Arial" w:cs="Arial"/>
          <w:bCs/>
        </w:rPr>
        <w:t xml:space="preserve"> </w:t>
      </w:r>
      <w:r w:rsidRPr="00A25023">
        <w:rPr>
          <w:rFonts w:ascii="Arial" w:hAnsi="Arial" w:cs="Arial"/>
          <w:bCs/>
        </w:rPr>
        <w:t xml:space="preserve">«Каптыревский сельсовет»  </w:t>
      </w:r>
    </w:p>
    <w:p w:rsidR="00920C77" w:rsidRPr="00A25023" w:rsidRDefault="00920C77" w:rsidP="004B7C76">
      <w:pPr>
        <w:rPr>
          <w:rFonts w:ascii="Arial" w:hAnsi="Arial" w:cs="Arial"/>
          <w:bCs/>
        </w:rPr>
      </w:pPr>
    </w:p>
    <w:p w:rsidR="00920C77" w:rsidRPr="00A25023" w:rsidRDefault="00920C77" w:rsidP="004B7C76">
      <w:pPr>
        <w:rPr>
          <w:rFonts w:ascii="Arial" w:hAnsi="Arial" w:cs="Arial"/>
        </w:rPr>
      </w:pPr>
    </w:p>
    <w:p w:rsidR="00920C77" w:rsidRPr="00A25023" w:rsidRDefault="00920C77" w:rsidP="004B7C7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целях совершенствования механизма управления и распоряжения муниципальным имуществом, в соответствии с Федеральным законом от 06.10.2003 г. № 131-ФЗ «Об общих принципах организации местного самоуправления в Российской Федерации», Приказом № 163н от 10.10.2023 г. Министерства финансов РФ «Об утверждении Порядка ведения органами местного самоуправления реестров муниципального имущества», Уставом  Каптыревского сельсовета Шушенского  района Красноярского края, Каптыревский сельский Совет депутатов</w:t>
      </w:r>
    </w:p>
    <w:p w:rsidR="00920C77" w:rsidRPr="00A25023" w:rsidRDefault="00920C77" w:rsidP="004B7C76">
      <w:pPr>
        <w:jc w:val="both"/>
        <w:rPr>
          <w:rFonts w:ascii="Arial" w:eastAsia="Calibri" w:hAnsi="Arial" w:cs="Arial"/>
          <w:lang w:eastAsia="en-US"/>
        </w:rPr>
      </w:pPr>
    </w:p>
    <w:p w:rsidR="00920C77" w:rsidRPr="00A25023" w:rsidRDefault="00920C77" w:rsidP="004B7C76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A25023">
        <w:rPr>
          <w:rFonts w:ascii="Arial" w:eastAsia="Calibri" w:hAnsi="Arial" w:cs="Arial"/>
          <w:b/>
          <w:bCs/>
          <w:lang w:eastAsia="en-US"/>
        </w:rPr>
        <w:t xml:space="preserve">                                                           РЕШИЛ: </w:t>
      </w:r>
    </w:p>
    <w:p w:rsidR="00A63B20" w:rsidRPr="00A25023" w:rsidRDefault="00A63B20" w:rsidP="004B7C76">
      <w:pPr>
        <w:jc w:val="both"/>
        <w:rPr>
          <w:rFonts w:ascii="Arial" w:eastAsia="Calibri" w:hAnsi="Arial" w:cs="Arial"/>
          <w:lang w:eastAsia="en-US"/>
        </w:rPr>
      </w:pPr>
    </w:p>
    <w:p w:rsidR="00920C77" w:rsidRPr="00A25023" w:rsidRDefault="00920C77" w:rsidP="004B7C76">
      <w:pPr>
        <w:spacing w:after="16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1. </w:t>
      </w:r>
      <w:r w:rsidR="004B7C76" w:rsidRPr="00A25023">
        <w:rPr>
          <w:rFonts w:ascii="Arial" w:eastAsia="Calibri" w:hAnsi="Arial" w:cs="Arial"/>
          <w:lang w:eastAsia="en-US"/>
        </w:rPr>
        <w:t>Утвердить Положение</w:t>
      </w:r>
      <w:r w:rsidRPr="00A25023">
        <w:rPr>
          <w:rFonts w:ascii="Arial" w:eastAsia="Calibri" w:hAnsi="Arial" w:cs="Arial"/>
          <w:lang w:eastAsia="en-US"/>
        </w:rPr>
        <w:t xml:space="preserve"> «</w:t>
      </w:r>
      <w:r w:rsidR="004B7C76" w:rsidRPr="00A25023">
        <w:rPr>
          <w:rFonts w:ascii="Arial" w:eastAsia="Calibri" w:hAnsi="Arial" w:cs="Arial"/>
          <w:lang w:eastAsia="en-US"/>
        </w:rPr>
        <w:t>О Порядке</w:t>
      </w:r>
      <w:r w:rsidRPr="00A25023">
        <w:rPr>
          <w:rFonts w:ascii="Arial" w:eastAsia="Calibri" w:hAnsi="Arial" w:cs="Arial"/>
          <w:lang w:eastAsia="en-US"/>
        </w:rPr>
        <w:t xml:space="preserve"> ведения реестра муниципального имущества муниципального образования «Каптыревский сельсовет».</w:t>
      </w:r>
    </w:p>
    <w:p w:rsidR="00920C77" w:rsidRPr="00A25023" w:rsidRDefault="00920C77" w:rsidP="004B7C76">
      <w:pPr>
        <w:ind w:firstLine="709"/>
        <w:jc w:val="both"/>
        <w:rPr>
          <w:rFonts w:ascii="Arial" w:hAnsi="Arial" w:cs="Arial"/>
        </w:rPr>
      </w:pPr>
      <w:r w:rsidRPr="00A25023">
        <w:rPr>
          <w:rFonts w:ascii="Arial" w:eastAsia="Calibri" w:hAnsi="Arial" w:cs="Arial"/>
          <w:lang w:eastAsia="en-US"/>
        </w:rPr>
        <w:t>2.     Решение   № 175-</w:t>
      </w:r>
      <w:r w:rsidR="004B7C76" w:rsidRPr="00A25023">
        <w:rPr>
          <w:rFonts w:ascii="Arial" w:eastAsia="Calibri" w:hAnsi="Arial" w:cs="Arial"/>
          <w:lang w:eastAsia="en-US"/>
        </w:rPr>
        <w:t>Н от 02.12.2008 года (в редакции решений</w:t>
      </w:r>
      <w:r w:rsidRPr="00A25023">
        <w:rPr>
          <w:rFonts w:ascii="Arial" w:eastAsia="Calibri" w:hAnsi="Arial" w:cs="Arial"/>
          <w:lang w:eastAsia="en-US"/>
        </w:rPr>
        <w:t xml:space="preserve"> </w:t>
      </w:r>
      <w:r w:rsidR="004B7C76" w:rsidRPr="00A25023">
        <w:rPr>
          <w:rFonts w:ascii="Arial" w:hAnsi="Arial" w:cs="Arial"/>
        </w:rPr>
        <w:t xml:space="preserve">№ </w:t>
      </w:r>
      <w:r w:rsidRPr="00A25023">
        <w:rPr>
          <w:rFonts w:ascii="Arial" w:hAnsi="Arial" w:cs="Arial"/>
        </w:rPr>
        <w:t>132 от</w:t>
      </w:r>
      <w:r w:rsidR="004B7C76" w:rsidRPr="00A25023">
        <w:rPr>
          <w:rFonts w:ascii="Arial" w:hAnsi="Arial" w:cs="Arial"/>
        </w:rPr>
        <w:t xml:space="preserve"> 06.08.2012;</w:t>
      </w:r>
      <w:r w:rsidRPr="00A25023">
        <w:rPr>
          <w:rFonts w:ascii="Arial" w:hAnsi="Arial" w:cs="Arial"/>
        </w:rPr>
        <w:t xml:space="preserve"> </w:t>
      </w:r>
      <w:r w:rsidR="004B7C76" w:rsidRPr="00A25023">
        <w:rPr>
          <w:rFonts w:ascii="Arial" w:hAnsi="Arial" w:cs="Arial"/>
        </w:rPr>
        <w:t>№ 97</w:t>
      </w:r>
      <w:r w:rsidRPr="00A25023">
        <w:rPr>
          <w:rFonts w:ascii="Arial" w:hAnsi="Arial" w:cs="Arial"/>
        </w:rPr>
        <w:t>/</w:t>
      </w:r>
      <w:proofErr w:type="spellStart"/>
      <w:r w:rsidRPr="00A25023">
        <w:rPr>
          <w:rFonts w:ascii="Arial" w:hAnsi="Arial" w:cs="Arial"/>
        </w:rPr>
        <w:t>вн</w:t>
      </w:r>
      <w:proofErr w:type="spellEnd"/>
      <w:r w:rsidRPr="00A25023">
        <w:rPr>
          <w:rFonts w:ascii="Arial" w:hAnsi="Arial" w:cs="Arial"/>
        </w:rPr>
        <w:t xml:space="preserve"> от 29.09.20</w:t>
      </w:r>
      <w:r w:rsidR="004B7C76" w:rsidRPr="00A25023">
        <w:rPr>
          <w:rFonts w:ascii="Arial" w:hAnsi="Arial" w:cs="Arial"/>
        </w:rPr>
        <w:t>17; № 220 от 28.08.2020; №20/</w:t>
      </w:r>
      <w:proofErr w:type="spellStart"/>
      <w:r w:rsidR="004B7C76" w:rsidRPr="00A25023">
        <w:rPr>
          <w:rFonts w:ascii="Arial" w:hAnsi="Arial" w:cs="Arial"/>
        </w:rPr>
        <w:t>вн</w:t>
      </w:r>
      <w:proofErr w:type="spellEnd"/>
      <w:r w:rsidRPr="00A25023">
        <w:rPr>
          <w:rFonts w:ascii="Arial" w:hAnsi="Arial" w:cs="Arial"/>
        </w:rPr>
        <w:t xml:space="preserve"> от</w:t>
      </w:r>
      <w:r w:rsidR="004B7C76" w:rsidRPr="00A25023">
        <w:rPr>
          <w:rFonts w:ascii="Arial" w:hAnsi="Arial" w:cs="Arial"/>
        </w:rPr>
        <w:t xml:space="preserve"> 10.11.2020) «О Положении о порядке учёта муниципального </w:t>
      </w:r>
      <w:r w:rsidRPr="00A25023">
        <w:rPr>
          <w:rFonts w:ascii="Arial" w:hAnsi="Arial" w:cs="Arial"/>
        </w:rPr>
        <w:t xml:space="preserve">имущества и ведения реестра муниципального имущества» признать </w:t>
      </w:r>
      <w:r w:rsidRPr="00A25023">
        <w:rPr>
          <w:rFonts w:ascii="Arial" w:eastAsia="Calibri" w:hAnsi="Arial" w:cs="Arial"/>
          <w:lang w:eastAsia="en-US"/>
        </w:rPr>
        <w:t>утратившим силу.</w:t>
      </w:r>
    </w:p>
    <w:p w:rsidR="00A63B20" w:rsidRPr="00A25023" w:rsidRDefault="00A63B20" w:rsidP="004B7C76">
      <w:pPr>
        <w:snapToGrid w:val="0"/>
        <w:ind w:firstLine="709"/>
        <w:jc w:val="both"/>
        <w:rPr>
          <w:rFonts w:ascii="Arial" w:hAnsi="Arial" w:cs="Arial"/>
        </w:rPr>
      </w:pPr>
      <w:r w:rsidRPr="00A25023">
        <w:rPr>
          <w:rFonts w:ascii="Arial" w:hAnsi="Arial" w:cs="Arial"/>
        </w:rPr>
        <w:t xml:space="preserve">3.   Контроль   за     исполнением   </w:t>
      </w:r>
      <w:r w:rsidR="004B7C76" w:rsidRPr="00A25023">
        <w:rPr>
          <w:rFonts w:ascii="Arial" w:hAnsi="Arial" w:cs="Arial"/>
        </w:rPr>
        <w:t>настоящего решения</w:t>
      </w:r>
      <w:r w:rsidRPr="00A25023">
        <w:rPr>
          <w:rFonts w:ascii="Arial" w:hAnsi="Arial" w:cs="Arial"/>
        </w:rPr>
        <w:t xml:space="preserve">    возложить   </w:t>
      </w:r>
      <w:r w:rsidR="004B7C76" w:rsidRPr="00A25023">
        <w:rPr>
          <w:rFonts w:ascii="Arial" w:hAnsi="Arial" w:cs="Arial"/>
        </w:rPr>
        <w:t>на комиссию</w:t>
      </w:r>
      <w:r w:rsidRPr="00A25023">
        <w:rPr>
          <w:rFonts w:ascii="Arial" w:hAnsi="Arial" w:cs="Arial"/>
        </w:rPr>
        <w:t xml:space="preserve"> по вопросам бюджета, финансам, экономике использованию муниципальной собственности и местному самоуправлению.</w:t>
      </w:r>
    </w:p>
    <w:p w:rsidR="00A63B20" w:rsidRPr="00A25023" w:rsidRDefault="00A63B20" w:rsidP="004B7C76">
      <w:pPr>
        <w:widowControl w:val="0"/>
        <w:snapToGrid w:val="0"/>
        <w:ind w:firstLine="709"/>
        <w:jc w:val="both"/>
        <w:rPr>
          <w:rFonts w:ascii="Arial" w:hAnsi="Arial" w:cs="Arial"/>
        </w:rPr>
      </w:pPr>
      <w:r w:rsidRPr="00A25023">
        <w:rPr>
          <w:rFonts w:ascii="Arial" w:hAnsi="Arial" w:cs="Arial"/>
        </w:rPr>
        <w:t>4.   Настоящее решение вступает в силу со дня его опубликования в газете «Сельчанка».</w:t>
      </w:r>
    </w:p>
    <w:p w:rsidR="00A63B20" w:rsidRPr="00A25023" w:rsidRDefault="00A63B20" w:rsidP="004B7C76">
      <w:pPr>
        <w:jc w:val="both"/>
        <w:rPr>
          <w:rFonts w:ascii="Arial" w:hAnsi="Arial" w:cs="Arial"/>
        </w:rPr>
      </w:pPr>
    </w:p>
    <w:p w:rsidR="004B7C76" w:rsidRPr="00A25023" w:rsidRDefault="004B7C76" w:rsidP="004B7C76">
      <w:pPr>
        <w:jc w:val="both"/>
        <w:rPr>
          <w:rFonts w:ascii="Arial" w:hAnsi="Arial" w:cs="Arial"/>
        </w:rPr>
      </w:pPr>
    </w:p>
    <w:p w:rsidR="00A63B20" w:rsidRPr="00A25023" w:rsidRDefault="00A63B20" w:rsidP="004B7C76">
      <w:pPr>
        <w:jc w:val="both"/>
        <w:rPr>
          <w:rFonts w:ascii="Arial" w:hAnsi="Arial" w:cs="Arial"/>
        </w:rPr>
      </w:pPr>
      <w:r w:rsidRPr="00A25023">
        <w:rPr>
          <w:rFonts w:ascii="Arial" w:hAnsi="Arial" w:cs="Arial"/>
        </w:rPr>
        <w:t>Председатель Каптыревского</w:t>
      </w:r>
    </w:p>
    <w:p w:rsidR="00A63B20" w:rsidRPr="00A25023" w:rsidRDefault="00A63B20" w:rsidP="004B7C76">
      <w:pPr>
        <w:jc w:val="both"/>
        <w:rPr>
          <w:rFonts w:ascii="Arial" w:hAnsi="Arial" w:cs="Arial"/>
        </w:rPr>
      </w:pPr>
      <w:r w:rsidRPr="00A25023">
        <w:rPr>
          <w:rFonts w:ascii="Arial" w:hAnsi="Arial" w:cs="Arial"/>
        </w:rPr>
        <w:t xml:space="preserve">сельского Совета депутатов                                                        </w:t>
      </w:r>
      <w:r w:rsidR="00A25023">
        <w:rPr>
          <w:rFonts w:ascii="Arial" w:hAnsi="Arial" w:cs="Arial"/>
        </w:rPr>
        <w:t xml:space="preserve">    </w:t>
      </w:r>
      <w:r w:rsidRPr="00A25023">
        <w:rPr>
          <w:rFonts w:ascii="Arial" w:hAnsi="Arial" w:cs="Arial"/>
        </w:rPr>
        <w:t>О.А. Шейбина</w:t>
      </w:r>
    </w:p>
    <w:p w:rsidR="00A63B20" w:rsidRPr="00A25023" w:rsidRDefault="00A63B20" w:rsidP="004B7C76">
      <w:pPr>
        <w:jc w:val="both"/>
        <w:rPr>
          <w:rFonts w:ascii="Arial" w:hAnsi="Arial" w:cs="Arial"/>
        </w:rPr>
      </w:pPr>
    </w:p>
    <w:p w:rsidR="00A63B20" w:rsidRDefault="004B7C76" w:rsidP="004B7C76">
      <w:pPr>
        <w:jc w:val="both"/>
        <w:rPr>
          <w:rFonts w:ascii="Arial" w:hAnsi="Arial" w:cs="Arial"/>
        </w:rPr>
      </w:pPr>
      <w:r w:rsidRPr="00A25023">
        <w:rPr>
          <w:rFonts w:ascii="Arial" w:hAnsi="Arial" w:cs="Arial"/>
        </w:rPr>
        <w:t xml:space="preserve">Глава Каптыревского сельсовета           </w:t>
      </w:r>
      <w:r w:rsidR="00A63B20" w:rsidRPr="00A25023">
        <w:rPr>
          <w:rFonts w:ascii="Arial" w:hAnsi="Arial" w:cs="Arial"/>
        </w:rPr>
        <w:t xml:space="preserve">                     </w:t>
      </w:r>
      <w:r w:rsidRPr="00A25023">
        <w:rPr>
          <w:rFonts w:ascii="Arial" w:hAnsi="Arial" w:cs="Arial"/>
        </w:rPr>
        <w:t xml:space="preserve">         </w:t>
      </w:r>
      <w:r w:rsidR="00A25023">
        <w:rPr>
          <w:rFonts w:ascii="Arial" w:hAnsi="Arial" w:cs="Arial"/>
        </w:rPr>
        <w:t xml:space="preserve">      </w:t>
      </w:r>
      <w:r w:rsidRPr="00A25023">
        <w:rPr>
          <w:rFonts w:ascii="Arial" w:hAnsi="Arial" w:cs="Arial"/>
        </w:rPr>
        <w:t xml:space="preserve">    </w:t>
      </w:r>
      <w:r w:rsidR="00A63B20" w:rsidRPr="00A25023">
        <w:rPr>
          <w:rFonts w:ascii="Arial" w:hAnsi="Arial" w:cs="Arial"/>
        </w:rPr>
        <w:t xml:space="preserve"> О.Н. Горлов</w:t>
      </w:r>
    </w:p>
    <w:p w:rsidR="00A25023" w:rsidRDefault="00A25023" w:rsidP="004B7C76">
      <w:pPr>
        <w:jc w:val="both"/>
        <w:rPr>
          <w:rFonts w:ascii="Arial" w:hAnsi="Arial" w:cs="Arial"/>
        </w:rPr>
      </w:pPr>
    </w:p>
    <w:p w:rsidR="00A25023" w:rsidRDefault="00A25023" w:rsidP="004B7C76">
      <w:pPr>
        <w:jc w:val="both"/>
        <w:rPr>
          <w:rFonts w:ascii="Arial" w:hAnsi="Arial" w:cs="Arial"/>
        </w:rPr>
      </w:pPr>
    </w:p>
    <w:p w:rsidR="00A25023" w:rsidRDefault="00A25023" w:rsidP="004B7C76">
      <w:pPr>
        <w:jc w:val="both"/>
        <w:rPr>
          <w:rFonts w:ascii="Arial" w:hAnsi="Arial" w:cs="Arial"/>
        </w:rPr>
      </w:pPr>
    </w:p>
    <w:p w:rsidR="00A25023" w:rsidRDefault="00A25023" w:rsidP="004B7C76">
      <w:pPr>
        <w:jc w:val="both"/>
        <w:rPr>
          <w:rFonts w:ascii="Arial" w:hAnsi="Arial" w:cs="Arial"/>
        </w:rPr>
      </w:pPr>
    </w:p>
    <w:p w:rsidR="00A25023" w:rsidRDefault="00A25023" w:rsidP="004B7C76">
      <w:pPr>
        <w:jc w:val="both"/>
        <w:rPr>
          <w:rFonts w:ascii="Arial" w:hAnsi="Arial" w:cs="Arial"/>
        </w:rPr>
      </w:pPr>
    </w:p>
    <w:p w:rsidR="00A25023" w:rsidRPr="00A25023" w:rsidRDefault="00A25023" w:rsidP="004B7C76">
      <w:pPr>
        <w:jc w:val="both"/>
        <w:rPr>
          <w:rFonts w:ascii="Arial" w:hAnsi="Arial" w:cs="Arial"/>
        </w:rPr>
      </w:pPr>
    </w:p>
    <w:p w:rsidR="00A25023" w:rsidRDefault="00A25023" w:rsidP="00A25023">
      <w:pPr>
        <w:jc w:val="right"/>
        <w:rPr>
          <w:rFonts w:ascii="Arial" w:eastAsia="Calibri" w:hAnsi="Arial" w:cs="Arial"/>
          <w:bCs/>
          <w:lang w:eastAsia="en-US"/>
        </w:rPr>
      </w:pPr>
    </w:p>
    <w:p w:rsidR="00A25023" w:rsidRDefault="00A25023" w:rsidP="00A25023">
      <w:pPr>
        <w:jc w:val="right"/>
        <w:rPr>
          <w:rFonts w:ascii="Arial" w:eastAsia="Calibri" w:hAnsi="Arial" w:cs="Arial"/>
          <w:bCs/>
          <w:lang w:eastAsia="en-US"/>
        </w:rPr>
      </w:pPr>
    </w:p>
    <w:p w:rsidR="00A25023" w:rsidRDefault="00A25023" w:rsidP="00A25023">
      <w:pPr>
        <w:jc w:val="right"/>
        <w:rPr>
          <w:rFonts w:ascii="Arial" w:eastAsia="Calibri" w:hAnsi="Arial" w:cs="Arial"/>
          <w:bCs/>
          <w:lang w:eastAsia="en-US"/>
        </w:rPr>
      </w:pPr>
    </w:p>
    <w:p w:rsidR="00A25023" w:rsidRDefault="00A25023" w:rsidP="00A25023">
      <w:pPr>
        <w:jc w:val="right"/>
        <w:rPr>
          <w:rFonts w:ascii="Arial" w:eastAsia="Calibri" w:hAnsi="Arial" w:cs="Arial"/>
          <w:bCs/>
          <w:lang w:eastAsia="en-US"/>
        </w:rPr>
      </w:pPr>
    </w:p>
    <w:p w:rsidR="00A25023" w:rsidRDefault="00A25023" w:rsidP="00A25023">
      <w:pPr>
        <w:jc w:val="right"/>
        <w:rPr>
          <w:rFonts w:ascii="Arial" w:eastAsia="Calibri" w:hAnsi="Arial" w:cs="Arial"/>
          <w:bCs/>
          <w:lang w:eastAsia="en-US"/>
        </w:rPr>
      </w:pPr>
    </w:p>
    <w:p w:rsidR="00A25023" w:rsidRPr="00A25023" w:rsidRDefault="00A25023" w:rsidP="00A25023">
      <w:pPr>
        <w:jc w:val="right"/>
        <w:rPr>
          <w:rFonts w:ascii="Arial" w:eastAsia="Calibri" w:hAnsi="Arial" w:cs="Arial"/>
          <w:bCs/>
          <w:lang w:eastAsia="en-US"/>
        </w:rPr>
      </w:pPr>
      <w:r w:rsidRPr="00A25023">
        <w:rPr>
          <w:rFonts w:ascii="Arial" w:eastAsia="Calibri" w:hAnsi="Arial" w:cs="Arial"/>
          <w:bCs/>
          <w:lang w:eastAsia="en-US"/>
        </w:rPr>
        <w:lastRenderedPageBreak/>
        <w:t xml:space="preserve">                     Приложение</w:t>
      </w:r>
    </w:p>
    <w:p w:rsidR="00A25023" w:rsidRPr="00A25023" w:rsidRDefault="00A25023" w:rsidP="00A25023">
      <w:pPr>
        <w:jc w:val="right"/>
        <w:rPr>
          <w:rFonts w:ascii="Arial" w:eastAsia="Calibri" w:hAnsi="Arial" w:cs="Arial"/>
          <w:bCs/>
          <w:lang w:eastAsia="en-US"/>
        </w:rPr>
      </w:pPr>
      <w:r w:rsidRPr="00A25023">
        <w:rPr>
          <w:rFonts w:ascii="Arial" w:eastAsia="Calibri" w:hAnsi="Arial" w:cs="Arial"/>
          <w:bCs/>
          <w:lang w:eastAsia="en-US"/>
        </w:rPr>
        <w:t xml:space="preserve">     к решению Каптыревского</w:t>
      </w:r>
    </w:p>
    <w:p w:rsidR="00A25023" w:rsidRPr="00A25023" w:rsidRDefault="00A25023" w:rsidP="00A25023">
      <w:pPr>
        <w:jc w:val="right"/>
        <w:rPr>
          <w:rFonts w:ascii="Arial" w:eastAsia="Calibri" w:hAnsi="Arial" w:cs="Arial"/>
          <w:bCs/>
          <w:lang w:eastAsia="en-US"/>
        </w:rPr>
      </w:pPr>
      <w:r w:rsidRPr="00A25023">
        <w:rPr>
          <w:rFonts w:ascii="Arial" w:eastAsia="Calibri" w:hAnsi="Arial" w:cs="Arial"/>
          <w:bCs/>
          <w:lang w:eastAsia="en-US"/>
        </w:rPr>
        <w:t xml:space="preserve">               сельского Совета депутатов</w:t>
      </w:r>
    </w:p>
    <w:p w:rsidR="009E605B" w:rsidRDefault="00A25023" w:rsidP="00A25023">
      <w:pPr>
        <w:jc w:val="right"/>
        <w:rPr>
          <w:rFonts w:ascii="Arial" w:eastAsia="Calibri" w:hAnsi="Arial" w:cs="Arial"/>
          <w:bCs/>
          <w:lang w:eastAsia="en-US"/>
        </w:rPr>
      </w:pPr>
      <w:r w:rsidRPr="00A25023">
        <w:rPr>
          <w:rFonts w:ascii="Arial" w:eastAsia="Calibri" w:hAnsi="Arial" w:cs="Arial"/>
          <w:bCs/>
          <w:lang w:eastAsia="en-US"/>
        </w:rPr>
        <w:t xml:space="preserve">           от «24» сентября 2024 г.№ 243</w:t>
      </w:r>
    </w:p>
    <w:p w:rsidR="00A25023" w:rsidRPr="00A25023" w:rsidRDefault="00A25023" w:rsidP="00A25023">
      <w:pPr>
        <w:jc w:val="right"/>
        <w:rPr>
          <w:rFonts w:ascii="Arial" w:eastAsia="Calibri" w:hAnsi="Arial" w:cs="Arial"/>
          <w:b/>
          <w:lang w:eastAsia="en-US"/>
        </w:rPr>
      </w:pPr>
    </w:p>
    <w:p w:rsidR="009E605B" w:rsidRPr="00A25023" w:rsidRDefault="009E605B" w:rsidP="00A25023">
      <w:pPr>
        <w:jc w:val="center"/>
        <w:rPr>
          <w:rFonts w:ascii="Arial" w:eastAsia="Calibri" w:hAnsi="Arial" w:cs="Arial"/>
          <w:b/>
          <w:lang w:eastAsia="en-US"/>
        </w:rPr>
      </w:pPr>
      <w:r w:rsidRPr="00A25023">
        <w:rPr>
          <w:rFonts w:ascii="Arial" w:eastAsia="Calibri" w:hAnsi="Arial" w:cs="Arial"/>
          <w:b/>
          <w:lang w:eastAsia="en-US"/>
        </w:rPr>
        <w:t>ПОЛОЖЕНИЕ</w:t>
      </w:r>
    </w:p>
    <w:p w:rsidR="009E605B" w:rsidRPr="00A25023" w:rsidRDefault="009E605B" w:rsidP="00A25023">
      <w:pPr>
        <w:jc w:val="center"/>
        <w:rPr>
          <w:rFonts w:ascii="Arial" w:eastAsia="Calibri" w:hAnsi="Arial" w:cs="Arial"/>
          <w:b/>
          <w:lang w:eastAsia="en-US"/>
        </w:rPr>
      </w:pPr>
      <w:r w:rsidRPr="00A25023">
        <w:rPr>
          <w:rFonts w:ascii="Arial" w:eastAsia="Calibri" w:hAnsi="Arial" w:cs="Arial"/>
          <w:b/>
          <w:lang w:eastAsia="en-US"/>
        </w:rPr>
        <w:t>О ПОРЯДКЕ ВЕДЕНИЯ РЕЕСТРА МУНИЦИПАЛЬНОГО ИМУЩЕСТВА</w:t>
      </w:r>
    </w:p>
    <w:p w:rsidR="00E21DFE" w:rsidRPr="00A25023" w:rsidRDefault="009E605B" w:rsidP="00A25023">
      <w:pPr>
        <w:jc w:val="center"/>
        <w:rPr>
          <w:rFonts w:ascii="Arial" w:eastAsia="Calibri" w:hAnsi="Arial" w:cs="Arial"/>
          <w:b/>
          <w:lang w:eastAsia="en-US"/>
        </w:rPr>
      </w:pPr>
      <w:r w:rsidRPr="00A25023">
        <w:rPr>
          <w:rFonts w:ascii="Arial" w:eastAsia="Calibri" w:hAnsi="Arial" w:cs="Arial"/>
          <w:b/>
          <w:lang w:eastAsia="en-US"/>
        </w:rPr>
        <w:t>МУНИЦИПАЛЬНОГО ОБРАЗОВАНИЯ</w:t>
      </w:r>
    </w:p>
    <w:p w:rsidR="00E21DFE" w:rsidRPr="00A25023" w:rsidRDefault="00E21DFE" w:rsidP="00A25023">
      <w:pPr>
        <w:jc w:val="center"/>
        <w:rPr>
          <w:rFonts w:ascii="Arial" w:eastAsia="Calibri" w:hAnsi="Arial" w:cs="Arial"/>
          <w:b/>
          <w:lang w:eastAsia="en-US"/>
        </w:rPr>
      </w:pPr>
      <w:r w:rsidRPr="00A25023">
        <w:rPr>
          <w:rFonts w:ascii="Arial" w:eastAsia="Calibri" w:hAnsi="Arial" w:cs="Arial"/>
          <w:b/>
          <w:lang w:eastAsia="en-US"/>
        </w:rPr>
        <w:t>«КАПТЫРЕВСКИЙ СЕЛЬСОВЕТ»</w:t>
      </w:r>
    </w:p>
    <w:p w:rsidR="00E21DFE" w:rsidRPr="00A25023" w:rsidRDefault="00E21DFE" w:rsidP="00A25023">
      <w:pPr>
        <w:jc w:val="center"/>
        <w:rPr>
          <w:rFonts w:ascii="Arial" w:eastAsia="Calibri" w:hAnsi="Arial" w:cs="Arial"/>
          <w:b/>
          <w:lang w:eastAsia="en-US"/>
        </w:rPr>
      </w:pPr>
    </w:p>
    <w:p w:rsidR="009E605B" w:rsidRPr="00A25023" w:rsidRDefault="009E605B" w:rsidP="00A2502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A25023">
        <w:rPr>
          <w:rFonts w:ascii="Arial" w:eastAsia="Calibri" w:hAnsi="Arial" w:cs="Arial"/>
          <w:b/>
          <w:bCs/>
          <w:lang w:eastAsia="en-US"/>
        </w:rPr>
        <w:t>ОБЩИЕ ПОЛОЖЕНИЯ</w:t>
      </w:r>
    </w:p>
    <w:p w:rsidR="009E605B" w:rsidRPr="00A25023" w:rsidRDefault="009E605B" w:rsidP="00A25023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1. Настоящий Порядок устанавливает правила ведения реестров муниципального имущества (далее - реестр) муници</w:t>
      </w:r>
      <w:r w:rsidR="00E21DFE" w:rsidRPr="00A25023">
        <w:rPr>
          <w:rFonts w:ascii="Arial" w:eastAsia="Calibri" w:hAnsi="Arial" w:cs="Arial"/>
          <w:lang w:eastAsia="en-US"/>
        </w:rPr>
        <w:t xml:space="preserve">пального образования «Каптыревский </w:t>
      </w:r>
      <w:r w:rsidRPr="00A25023">
        <w:rPr>
          <w:rFonts w:ascii="Arial" w:eastAsia="Calibri" w:hAnsi="Arial" w:cs="Arial"/>
          <w:lang w:eastAsia="en-US"/>
        </w:rPr>
        <w:t>сельсовет»</w:t>
      </w:r>
      <w:r w:rsidR="00E21DFE" w:rsidRPr="00A25023">
        <w:rPr>
          <w:rFonts w:ascii="Arial" w:eastAsia="Calibri" w:hAnsi="Arial" w:cs="Arial"/>
          <w:lang w:eastAsia="en-US"/>
        </w:rPr>
        <w:t xml:space="preserve"> </w:t>
      </w:r>
      <w:r w:rsidR="004B7C76" w:rsidRPr="00A25023">
        <w:rPr>
          <w:rFonts w:ascii="Arial" w:eastAsia="Calibri" w:hAnsi="Arial" w:cs="Arial"/>
          <w:lang w:eastAsia="en-US"/>
        </w:rPr>
        <w:t>Шушенского района</w:t>
      </w:r>
      <w:r w:rsidRPr="00A25023">
        <w:rPr>
          <w:rFonts w:ascii="Arial" w:eastAsia="Calibri" w:hAnsi="Arial" w:cs="Arial"/>
          <w:lang w:eastAsia="en-US"/>
        </w:rPr>
        <w:t xml:space="preserve"> Красноярского края,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A25023">
        <w:rPr>
          <w:rFonts w:ascii="Arial" w:eastAsia="Calibri" w:hAnsi="Arial" w:cs="Arial"/>
          <w:lang w:eastAsia="en-US"/>
        </w:rPr>
        <w:t>машино</w:t>
      </w:r>
      <w:proofErr w:type="spellEnd"/>
      <w:r w:rsidRPr="00A25023">
        <w:rPr>
          <w:rFonts w:ascii="Arial" w:eastAsia="Calibri" w:hAnsi="Arial" w:cs="Arial"/>
          <w:lang w:eastAsia="en-US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3. Учет находящихся в муниципальной собственности </w:t>
      </w:r>
      <w:r w:rsidR="00E21DFE" w:rsidRPr="00A25023">
        <w:rPr>
          <w:rFonts w:ascii="Arial" w:eastAsia="Calibri" w:hAnsi="Arial" w:cs="Arial"/>
          <w:lang w:eastAsia="en-US"/>
        </w:rPr>
        <w:t xml:space="preserve">Каптыревского </w:t>
      </w:r>
      <w:r w:rsidRPr="00A25023">
        <w:rPr>
          <w:rFonts w:ascii="Arial" w:eastAsia="Calibri" w:hAnsi="Arial" w:cs="Arial"/>
          <w:lang w:eastAsia="en-US"/>
        </w:rPr>
        <w:t>сельсовета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</w:t>
      </w:r>
      <w:r w:rsidR="00E21DFE" w:rsidRPr="00A25023">
        <w:rPr>
          <w:rFonts w:ascii="Arial" w:eastAsia="Calibri" w:hAnsi="Arial" w:cs="Arial"/>
          <w:lang w:eastAsia="en-US"/>
        </w:rPr>
        <w:t xml:space="preserve">МО «Каптыревский </w:t>
      </w:r>
      <w:r w:rsidRPr="00A25023">
        <w:rPr>
          <w:rFonts w:ascii="Arial" w:eastAsia="Calibri" w:hAnsi="Arial" w:cs="Arial"/>
          <w:lang w:eastAsia="en-US"/>
        </w:rPr>
        <w:t>сельсовет»,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lastRenderedPageBreak/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E21DFE" w:rsidRPr="00A25023">
        <w:rPr>
          <w:rFonts w:ascii="Arial" w:eastAsia="Calibri" w:hAnsi="Arial" w:cs="Arial"/>
          <w:lang w:eastAsia="en-US"/>
        </w:rPr>
        <w:t xml:space="preserve">МО «Каптыревский </w:t>
      </w:r>
      <w:r w:rsidRPr="00A25023">
        <w:rPr>
          <w:rFonts w:ascii="Arial" w:eastAsia="Calibri" w:hAnsi="Arial" w:cs="Arial"/>
          <w:lang w:eastAsia="en-US"/>
        </w:rPr>
        <w:t>сельсовет» самостоятельно.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Рекомендуемый образец выписки из реестра приведен в приложении к настоящему Порядку.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8. Реестры ведутся на бумажных и (или) электронных носителях.</w:t>
      </w: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Способ ведения реестра определяется </w:t>
      </w:r>
      <w:r w:rsidR="00E21DFE" w:rsidRPr="00A25023">
        <w:rPr>
          <w:rFonts w:ascii="Arial" w:eastAsia="Calibri" w:hAnsi="Arial" w:cs="Arial"/>
          <w:lang w:eastAsia="en-US"/>
        </w:rPr>
        <w:t>МО «</w:t>
      </w:r>
      <w:r w:rsidR="004B7C76" w:rsidRPr="00A25023">
        <w:rPr>
          <w:rFonts w:ascii="Arial" w:eastAsia="Calibri" w:hAnsi="Arial" w:cs="Arial"/>
          <w:lang w:eastAsia="en-US"/>
        </w:rPr>
        <w:t>Каптыревский сельсовет</w:t>
      </w:r>
      <w:r w:rsidRPr="00A25023">
        <w:rPr>
          <w:rFonts w:ascii="Arial" w:eastAsia="Calibri" w:hAnsi="Arial" w:cs="Arial"/>
          <w:lang w:eastAsia="en-US"/>
        </w:rPr>
        <w:t>» самостоятельно.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</w:t>
      </w:r>
      <w:r w:rsidR="00E21DFE" w:rsidRPr="00A25023">
        <w:rPr>
          <w:rFonts w:ascii="Arial" w:eastAsia="Calibri" w:hAnsi="Arial" w:cs="Arial"/>
          <w:lang w:eastAsia="en-US"/>
        </w:rPr>
        <w:t xml:space="preserve">«Каптыревский </w:t>
      </w:r>
      <w:r w:rsidRPr="00A25023">
        <w:rPr>
          <w:rFonts w:ascii="Arial" w:eastAsia="Calibri" w:hAnsi="Arial" w:cs="Arial"/>
          <w:lang w:eastAsia="en-US"/>
        </w:rPr>
        <w:t xml:space="preserve"> сельсовет</w:t>
      </w:r>
      <w:r w:rsidR="00E21DFE" w:rsidRPr="00A25023">
        <w:rPr>
          <w:rFonts w:ascii="Arial" w:eastAsia="Calibri" w:hAnsi="Arial" w:cs="Arial"/>
          <w:lang w:eastAsia="en-US"/>
        </w:rPr>
        <w:t>»</w:t>
      </w:r>
      <w:r w:rsidRPr="00A25023">
        <w:rPr>
          <w:rFonts w:ascii="Arial" w:eastAsia="Calibri" w:hAnsi="Arial" w:cs="Arial"/>
          <w:lang w:eastAsia="en-US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E21DFE" w:rsidRPr="00A25023">
        <w:rPr>
          <w:rFonts w:ascii="Arial" w:eastAsia="Calibri" w:hAnsi="Arial" w:cs="Arial"/>
          <w:lang w:eastAsia="en-US"/>
        </w:rPr>
        <w:t xml:space="preserve">МО «Каптыревский </w:t>
      </w:r>
      <w:r w:rsidRPr="00A25023">
        <w:rPr>
          <w:rFonts w:ascii="Arial" w:eastAsia="Calibri" w:hAnsi="Arial" w:cs="Arial"/>
          <w:lang w:eastAsia="en-US"/>
        </w:rPr>
        <w:t xml:space="preserve"> сельсовет»,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 Есаульский сельсовет, а также путем исключения из реестра соответствующих сведений об объекте учета при прекращении права собственности муниципального образования Есаульский сельсовет на него и (или) деятельности правообладателя.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10. Неотъемлемой частью реестра являются: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а) документы, подтверждающие сведения, включаемые в реестр (далее - подтверждающие документы);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б) иные документы, предусмотренные правовыми актами органов местного самоуправления.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A25023">
        <w:rPr>
          <w:rFonts w:ascii="Arial" w:eastAsia="Calibri" w:hAnsi="Arial" w:cs="Arial"/>
          <w:b/>
          <w:bCs/>
          <w:lang w:eastAsia="en-US"/>
        </w:rPr>
        <w:t>II. Состав сведений, подлежащих отражению в реестре</w:t>
      </w: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12. Реестр состоит из 3 разделов. В раздел 1 вносятся сведения о недвижимом имуществе, в раздел 2 вносятся сведения о движимом и об ином </w:t>
      </w:r>
      <w:r w:rsidRPr="00A25023">
        <w:rPr>
          <w:rFonts w:ascii="Arial" w:eastAsia="Calibri" w:hAnsi="Arial" w:cs="Arial"/>
          <w:lang w:eastAsia="en-US"/>
        </w:rPr>
        <w:lastRenderedPageBreak/>
        <w:t>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13. В раздел 1 вносятся сведения о недвижимом имуществе.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подраздел 1.1 раздела 1 реестра вносятся сведения о земельных участках, в том числе: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наименование земельного участка;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кадастровый номер земельного участка (с датой присвоения);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стоимости земельного участка;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произведенном улучшении земельного участка;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иные сведения (при необходимости).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вид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наименование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назначение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адрес (местоположение) объекта учета (с указанием кода ОКТМО);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кадастровый номер объекта учета (с датой присвоения);</w:t>
      </w: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lastRenderedPageBreak/>
        <w:t>сведения о земельном участке, на котором расположен объект учета (кадастровый номер, форма собственности, площадь);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правообладателе;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инвентарный номер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стоимости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лице, в пользу которого установлены ограничения (обременения);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иные сведения (при необходимости).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В подраздел 1.3 раздела 1 реестра вносятся сведения о помещениях, </w:t>
      </w:r>
      <w:proofErr w:type="spellStart"/>
      <w:r w:rsidRPr="00A25023">
        <w:rPr>
          <w:rFonts w:ascii="Arial" w:eastAsia="Calibri" w:hAnsi="Arial" w:cs="Arial"/>
          <w:lang w:eastAsia="en-US"/>
        </w:rPr>
        <w:t>машино</w:t>
      </w:r>
      <w:proofErr w:type="spellEnd"/>
      <w:r w:rsidRPr="00A25023">
        <w:rPr>
          <w:rFonts w:ascii="Arial" w:eastAsia="Calibri" w:hAnsi="Arial" w:cs="Arial"/>
          <w:lang w:eastAsia="en-US"/>
        </w:rPr>
        <w:t>-местах и иных объектах, отнесенных законом к недвижимости, в том числе: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вид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наименование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назначение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- адрес (местоположение) объекта учета (с указанием кода </w:t>
      </w:r>
      <w:r w:rsidRPr="00A25023">
        <w:rPr>
          <w:rFonts w:ascii="Arial" w:eastAsia="Calibri" w:hAnsi="Arial" w:cs="Arial"/>
          <w:u w:val="single"/>
          <w:lang w:eastAsia="en-US"/>
        </w:rPr>
        <w:t>ОКТМО)</w:t>
      </w:r>
      <w:r w:rsidRPr="00A25023">
        <w:rPr>
          <w:rFonts w:ascii="Arial" w:eastAsia="Calibri" w:hAnsi="Arial" w:cs="Arial"/>
          <w:lang w:eastAsia="en-US"/>
        </w:rPr>
        <w:t>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кадастровый номер объекта учета (с датой присвоения);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правообладателе;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инвентарный номер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стоимости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лице, в пользу которого установлены ограничения (обременения);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иные сведения (при необходимости).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lastRenderedPageBreak/>
        <w:t>- вид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наименование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назначение объекта учета;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порт (место) регистрации и (или) место (аэродром) базирования (с указанием кода ОКТМО);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регистрационный номер (с датой присвоения);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правообладателе;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стоимости судна;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произведенных ремонте, модернизации судна;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лице, в пользу которого установлены ограничения (обременения);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иные сведения (при необходимости).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раздел 2 вносятся сведения о движимом и ином имуществе.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подраздел 2.1 раздела 2 реестра вносятся сведения об акциях, в том числе: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правообладателе;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лице, в пользу которого установлены ограничения (обременения);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иные сведения (при необходимости).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доля (вклад) в уставном (складочном) капитале хозяйственного общества, товарищества в процентах;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правообладателе;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lastRenderedPageBreak/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лице, в пользу которого установлены ограничения (обременения);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иные сведения (при необходимости).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наименование движимого имущества (иного имущества);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объекте учета, в том числе: марка, модель, год выпуска, инвентарный номер;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правообладателе;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стоимости;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лице, в пользу которого установлены ограничения (обременения);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иные сведения (при необходимости).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размер доли в праве общей долевой собственности на объекты недвижимого и (или) движимого имущества;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стоимости доли;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правообладателе;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lastRenderedPageBreak/>
        <w:t>- сведения о лице, в пользу которого установлены ограничения (обременения);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иные сведения (при необходимости).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сведения о правообладателях;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реестровый номер объектов учета, принадлежащих на соответствующем вещном праве;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иные сведения (при необходимости).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Ведение учета объекта учета без указания стоимостной оценки не допускается.</w:t>
      </w: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A25023">
        <w:rPr>
          <w:rFonts w:ascii="Arial" w:eastAsia="Calibri" w:hAnsi="Arial" w:cs="Arial"/>
          <w:b/>
          <w:bCs/>
          <w:lang w:eastAsia="en-US"/>
        </w:rPr>
        <w:t>III. Порядок учета муниципального имущества</w:t>
      </w: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bookmarkStart w:id="0" w:name="Par169"/>
      <w:bookmarkEnd w:id="0"/>
      <w:r w:rsidRPr="00A25023">
        <w:rPr>
          <w:rFonts w:ascii="Arial" w:eastAsia="Calibri" w:hAnsi="Arial" w:cs="Arial"/>
          <w:lang w:eastAsia="en-US"/>
        </w:rPr>
        <w:t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bookmarkStart w:id="1" w:name="Par173"/>
      <w:bookmarkEnd w:id="1"/>
      <w:r w:rsidRPr="00A25023">
        <w:rPr>
          <w:rFonts w:ascii="Arial" w:eastAsia="Calibri" w:hAnsi="Arial" w:cs="Arial"/>
          <w:lang w:eastAsia="en-US"/>
        </w:rPr>
        <w:t xml:space="preserve"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</w:t>
      </w:r>
      <w:r w:rsidRPr="00A25023">
        <w:rPr>
          <w:rFonts w:ascii="Arial" w:eastAsia="Calibri" w:hAnsi="Arial" w:cs="Arial"/>
          <w:lang w:eastAsia="en-US"/>
        </w:rPr>
        <w:lastRenderedPageBreak/>
        <w:t>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20. Сведения об объекте учета, заявления и документы, указанные в пунктах 15 - </w:t>
      </w:r>
      <w:hyperlink w:anchor="Par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" w:history="1">
        <w:r w:rsidRPr="00A25023">
          <w:rPr>
            <w:rFonts w:ascii="Arial" w:eastAsia="Calibri" w:hAnsi="Arial" w:cs="Arial"/>
            <w:lang w:eastAsia="en-US"/>
          </w:rPr>
          <w:t>18</w:t>
        </w:r>
      </w:hyperlink>
      <w:r w:rsidRPr="00A25023">
        <w:rPr>
          <w:rFonts w:ascii="Arial" w:eastAsia="Calibri" w:hAnsi="Arial" w:cs="Arial"/>
          <w:lang w:eastAsia="en-US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 Есаульского сельсовета;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bookmarkStart w:id="2" w:name="Par182"/>
      <w:bookmarkEnd w:id="2"/>
      <w:r w:rsidRPr="00A25023">
        <w:rPr>
          <w:rFonts w:ascii="Arial" w:eastAsia="Calibri" w:hAnsi="Arial" w:cs="Arial"/>
          <w:lang w:eastAsia="en-US"/>
        </w:rPr>
        <w:t>в) о приостановлении процедуры учета в реестре объекта учета в следующих случаях: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lastRenderedPageBreak/>
        <w:t>- установлены неполнота и (или) недостоверность содержащихся в документах правообладателя сведений;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bookmarkStart w:id="3" w:name="Par186"/>
      <w:bookmarkEnd w:id="3"/>
      <w:r w:rsidRPr="00A25023">
        <w:rPr>
          <w:rFonts w:ascii="Arial" w:eastAsia="Calibri" w:hAnsi="Arial" w:cs="Arial"/>
          <w:lang w:eastAsia="en-US"/>
        </w:rPr>
        <w:t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а) вносит в реестр сведения об объекте учета, в том числе о правообладателях (при наличии);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 xml:space="preserve">24. Внесение сведений в реестр о возникновении права муниципальной собственности Есаульского сельсовета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пунктами 15 - </w:t>
      </w:r>
      <w:hyperlink w:anchor="Par186" w:tooltip="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" w:history="1">
        <w:r w:rsidRPr="00A25023">
          <w:rPr>
            <w:rFonts w:ascii="Arial" w:eastAsia="Calibri" w:hAnsi="Arial" w:cs="Arial"/>
            <w:lang w:eastAsia="en-US"/>
          </w:rPr>
          <w:t>23</w:t>
        </w:r>
      </w:hyperlink>
      <w:r w:rsidRPr="00A25023">
        <w:rPr>
          <w:rFonts w:ascii="Arial" w:eastAsia="Calibri" w:hAnsi="Arial" w:cs="Arial"/>
          <w:lang w:eastAsia="en-US"/>
        </w:rPr>
        <w:t xml:space="preserve"> настоящего Порядка.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A25023">
        <w:rPr>
          <w:rFonts w:ascii="Arial" w:eastAsia="Calibri" w:hAnsi="Arial" w:cs="Arial"/>
          <w:b/>
          <w:bCs/>
          <w:lang w:eastAsia="en-US"/>
        </w:rPr>
        <w:t>IV. Предоставление информации из реестра</w:t>
      </w:r>
    </w:p>
    <w:p w:rsidR="009E605B" w:rsidRPr="00A25023" w:rsidRDefault="009E605B" w:rsidP="004B7C76">
      <w:pPr>
        <w:jc w:val="center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9E605B" w:rsidRPr="00A25023" w:rsidRDefault="00B53E6F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lastRenderedPageBreak/>
        <w:t xml:space="preserve">МО «Каптыревский </w:t>
      </w:r>
      <w:r w:rsidR="009E605B" w:rsidRPr="00A25023">
        <w:rPr>
          <w:rFonts w:ascii="Arial" w:eastAsia="Calibri" w:hAnsi="Arial" w:cs="Arial"/>
          <w:lang w:eastAsia="en-US"/>
        </w:rPr>
        <w:t>сельсовет»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29 настоящего Порядка.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9E605B" w:rsidRPr="00A25023" w:rsidRDefault="009E605B" w:rsidP="004B7C76">
      <w:pPr>
        <w:ind w:firstLine="708"/>
        <w:jc w:val="both"/>
        <w:rPr>
          <w:rFonts w:ascii="Arial" w:eastAsia="Calibri" w:hAnsi="Arial" w:cs="Arial"/>
          <w:lang w:eastAsia="en-US"/>
        </w:rPr>
      </w:pPr>
      <w:bookmarkStart w:id="4" w:name="Par202"/>
      <w:bookmarkEnd w:id="4"/>
      <w:r w:rsidRPr="00A25023">
        <w:rPr>
          <w:rFonts w:ascii="Arial" w:eastAsia="Calibri" w:hAnsi="Arial" w:cs="Arial"/>
          <w:lang w:eastAsia="en-US"/>
        </w:rPr>
        <w:t>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B53E6F" w:rsidRPr="00A25023" w:rsidRDefault="00B53E6F" w:rsidP="004B7C76">
      <w:pPr>
        <w:jc w:val="both"/>
        <w:rPr>
          <w:rFonts w:ascii="Arial" w:eastAsia="Calibri" w:hAnsi="Arial" w:cs="Arial"/>
          <w:lang w:eastAsia="en-US"/>
        </w:rPr>
      </w:pPr>
    </w:p>
    <w:p w:rsidR="00B53E6F" w:rsidRPr="00A25023" w:rsidRDefault="00B53E6F" w:rsidP="004B7C76">
      <w:pPr>
        <w:jc w:val="both"/>
        <w:rPr>
          <w:rFonts w:ascii="Arial" w:eastAsia="Calibri" w:hAnsi="Arial" w:cs="Arial"/>
          <w:lang w:eastAsia="en-US"/>
        </w:rPr>
      </w:pPr>
    </w:p>
    <w:p w:rsidR="00B53E6F" w:rsidRDefault="00B53E6F" w:rsidP="004B7C76">
      <w:pPr>
        <w:jc w:val="both"/>
        <w:rPr>
          <w:rFonts w:ascii="Arial" w:eastAsia="Calibri" w:hAnsi="Arial" w:cs="Arial"/>
          <w:lang w:eastAsia="en-US"/>
        </w:rPr>
      </w:pPr>
    </w:p>
    <w:p w:rsidR="00A25023" w:rsidRDefault="00A25023" w:rsidP="004B7C76">
      <w:pPr>
        <w:jc w:val="both"/>
        <w:rPr>
          <w:rFonts w:ascii="Arial" w:eastAsia="Calibri" w:hAnsi="Arial" w:cs="Arial"/>
          <w:lang w:eastAsia="en-US"/>
        </w:rPr>
      </w:pPr>
    </w:p>
    <w:p w:rsidR="00A25023" w:rsidRDefault="00A25023" w:rsidP="004B7C76">
      <w:pPr>
        <w:jc w:val="both"/>
        <w:rPr>
          <w:rFonts w:ascii="Arial" w:eastAsia="Calibri" w:hAnsi="Arial" w:cs="Arial"/>
          <w:lang w:eastAsia="en-US"/>
        </w:rPr>
      </w:pPr>
    </w:p>
    <w:p w:rsidR="00A25023" w:rsidRDefault="00A25023" w:rsidP="004B7C76">
      <w:pPr>
        <w:jc w:val="both"/>
        <w:rPr>
          <w:rFonts w:ascii="Arial" w:eastAsia="Calibri" w:hAnsi="Arial" w:cs="Arial"/>
          <w:lang w:eastAsia="en-US"/>
        </w:rPr>
      </w:pPr>
    </w:p>
    <w:p w:rsidR="00A25023" w:rsidRDefault="00A25023" w:rsidP="004B7C76">
      <w:pPr>
        <w:jc w:val="both"/>
        <w:rPr>
          <w:rFonts w:ascii="Arial" w:eastAsia="Calibri" w:hAnsi="Arial" w:cs="Arial"/>
          <w:lang w:eastAsia="en-US"/>
        </w:rPr>
      </w:pPr>
    </w:p>
    <w:p w:rsidR="00A25023" w:rsidRDefault="00A25023" w:rsidP="004B7C76">
      <w:pPr>
        <w:jc w:val="both"/>
        <w:rPr>
          <w:rFonts w:ascii="Arial" w:eastAsia="Calibri" w:hAnsi="Arial" w:cs="Arial"/>
          <w:lang w:eastAsia="en-US"/>
        </w:rPr>
      </w:pPr>
    </w:p>
    <w:p w:rsidR="00A25023" w:rsidRDefault="00A25023" w:rsidP="004B7C76">
      <w:pPr>
        <w:jc w:val="both"/>
        <w:rPr>
          <w:rFonts w:ascii="Arial" w:eastAsia="Calibri" w:hAnsi="Arial" w:cs="Arial"/>
          <w:lang w:eastAsia="en-US"/>
        </w:rPr>
      </w:pPr>
    </w:p>
    <w:p w:rsidR="00A25023" w:rsidRDefault="00A25023" w:rsidP="004B7C76">
      <w:pPr>
        <w:jc w:val="both"/>
        <w:rPr>
          <w:rFonts w:ascii="Arial" w:eastAsia="Calibri" w:hAnsi="Arial" w:cs="Arial"/>
          <w:lang w:eastAsia="en-US"/>
        </w:rPr>
      </w:pPr>
    </w:p>
    <w:p w:rsidR="00A25023" w:rsidRDefault="00A25023" w:rsidP="004B7C76">
      <w:pPr>
        <w:jc w:val="both"/>
        <w:rPr>
          <w:rFonts w:ascii="Arial" w:eastAsia="Calibri" w:hAnsi="Arial" w:cs="Arial"/>
          <w:lang w:eastAsia="en-US"/>
        </w:rPr>
      </w:pPr>
    </w:p>
    <w:p w:rsidR="00A25023" w:rsidRDefault="00A25023" w:rsidP="004B7C76">
      <w:pPr>
        <w:jc w:val="both"/>
        <w:rPr>
          <w:rFonts w:ascii="Arial" w:eastAsia="Calibri" w:hAnsi="Arial" w:cs="Arial"/>
          <w:lang w:eastAsia="en-US"/>
        </w:rPr>
      </w:pPr>
    </w:p>
    <w:p w:rsidR="00A25023" w:rsidRPr="00A25023" w:rsidRDefault="00A25023" w:rsidP="004B7C76">
      <w:pPr>
        <w:jc w:val="both"/>
        <w:rPr>
          <w:rFonts w:ascii="Arial" w:eastAsia="Calibri" w:hAnsi="Arial" w:cs="Arial"/>
          <w:lang w:eastAsia="en-US"/>
        </w:rPr>
      </w:pPr>
    </w:p>
    <w:p w:rsidR="004B7C76" w:rsidRPr="00A25023" w:rsidRDefault="004B7C76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right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lastRenderedPageBreak/>
        <w:t>Приложение</w:t>
      </w:r>
    </w:p>
    <w:p w:rsidR="009E605B" w:rsidRPr="00A25023" w:rsidRDefault="009E605B" w:rsidP="004B7C76">
      <w:pPr>
        <w:jc w:val="right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к Порядку ведения органами</w:t>
      </w:r>
    </w:p>
    <w:p w:rsidR="009E605B" w:rsidRPr="00A25023" w:rsidRDefault="009E605B" w:rsidP="004B7C76">
      <w:pPr>
        <w:jc w:val="right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местного самоуправления реестров</w:t>
      </w:r>
    </w:p>
    <w:p w:rsidR="009E605B" w:rsidRPr="00A25023" w:rsidRDefault="009E605B" w:rsidP="004B7C76">
      <w:pPr>
        <w:jc w:val="right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муниципального имущества,</w:t>
      </w:r>
    </w:p>
    <w:p w:rsidR="009E605B" w:rsidRPr="00A25023" w:rsidRDefault="009E605B" w:rsidP="004B7C76">
      <w:pPr>
        <w:jc w:val="right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утвержденному приказом</w:t>
      </w:r>
    </w:p>
    <w:p w:rsidR="009E605B" w:rsidRPr="00A25023" w:rsidRDefault="009E605B" w:rsidP="004B7C76">
      <w:pPr>
        <w:jc w:val="right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Министерства финансов</w:t>
      </w:r>
    </w:p>
    <w:p w:rsidR="009E605B" w:rsidRPr="00A25023" w:rsidRDefault="009E605B" w:rsidP="004B7C76">
      <w:pPr>
        <w:jc w:val="right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Российской Федерации</w:t>
      </w:r>
    </w:p>
    <w:p w:rsidR="009E605B" w:rsidRPr="00A25023" w:rsidRDefault="009E605B" w:rsidP="004B7C76">
      <w:pPr>
        <w:jc w:val="right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от 10.10.2023 N 163н</w:t>
      </w:r>
    </w:p>
    <w:p w:rsidR="009E605B" w:rsidRPr="00A25023" w:rsidRDefault="009E605B" w:rsidP="004B7C76">
      <w:pPr>
        <w:jc w:val="right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right"/>
        <w:rPr>
          <w:rFonts w:ascii="Arial" w:eastAsia="Calibri" w:hAnsi="Arial" w:cs="Arial"/>
          <w:lang w:eastAsia="en-US"/>
        </w:rPr>
      </w:pPr>
      <w:r w:rsidRPr="00A25023">
        <w:rPr>
          <w:rFonts w:ascii="Arial" w:eastAsia="Calibri" w:hAnsi="Arial" w:cs="Arial"/>
          <w:lang w:eastAsia="en-US"/>
        </w:rPr>
        <w:t>Рекомендуемый образец</w:t>
      </w:r>
    </w:p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ВЫПИСКА N ____</w:t>
            </w:r>
          </w:p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из реестра муниципального имущества об объекте учета муниципального имущества</w:t>
            </w:r>
          </w:p>
          <w:p w:rsidR="009E605B" w:rsidRPr="00A25023" w:rsidRDefault="00B53E6F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 xml:space="preserve">Каптыревского сельсовета </w:t>
            </w:r>
            <w:bookmarkStart w:id="5" w:name="_GoBack"/>
            <w:bookmarkEnd w:id="5"/>
            <w:r w:rsidR="00A25023" w:rsidRPr="00A25023">
              <w:rPr>
                <w:rFonts w:ascii="Arial" w:hAnsi="Arial" w:cs="Arial"/>
              </w:rPr>
              <w:t>Шушенского района</w:t>
            </w:r>
            <w:r w:rsidR="009E605B" w:rsidRPr="00A25023">
              <w:rPr>
                <w:rFonts w:ascii="Arial" w:hAnsi="Arial" w:cs="Arial"/>
              </w:rPr>
              <w:t xml:space="preserve"> Красноярского края</w:t>
            </w:r>
          </w:p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на "__" ________ 20__ г.</w:t>
            </w: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 xml:space="preserve">Орган местного самоуправления, уполномоченный на </w:t>
            </w:r>
            <w:r w:rsidR="004B7C76" w:rsidRPr="00A25023">
              <w:rPr>
                <w:rFonts w:ascii="Arial" w:hAnsi="Arial" w:cs="Arial"/>
              </w:rPr>
              <w:t>ведение реестра</w:t>
            </w:r>
          </w:p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муниципального имущества ________________________________________</w:t>
            </w:r>
          </w:p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 xml:space="preserve">                              (наименование органа местного</w:t>
            </w:r>
          </w:p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 xml:space="preserve">                       самоуправления, уполномоченного на ведение</w:t>
            </w:r>
          </w:p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 xml:space="preserve">                            реестра муниципального имущества)</w:t>
            </w: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Заявитель _______________________________________________________</w:t>
            </w:r>
          </w:p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 xml:space="preserve">          (наименование юридического лица, фамилия, имя, отчество</w:t>
            </w:r>
          </w:p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 xml:space="preserve">                      (при наличии) физического лица)</w:t>
            </w: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1. Сведения об объекте муниципального имущества</w:t>
            </w: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384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3841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4559" w:type="dxa"/>
            <w:gridSpan w:val="7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Значения сведений</w:t>
            </w:r>
          </w:p>
        </w:tc>
      </w:tr>
      <w:tr w:rsidR="009E605B" w:rsidRPr="00A25023" w:rsidTr="00417522">
        <w:tc>
          <w:tcPr>
            <w:tcW w:w="4559" w:type="dxa"/>
            <w:gridSpan w:val="7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2</w:t>
            </w:r>
          </w:p>
        </w:tc>
      </w:tr>
      <w:tr w:rsidR="009E605B" w:rsidRPr="00A25023" w:rsidTr="00417522">
        <w:tc>
          <w:tcPr>
            <w:tcW w:w="4559" w:type="dxa"/>
            <w:gridSpan w:val="7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4559" w:type="dxa"/>
            <w:gridSpan w:val="7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 xml:space="preserve">2. Информация об изменении сведений об объекте учета муниципального </w:t>
            </w:r>
            <w:r w:rsidRPr="00A25023">
              <w:rPr>
                <w:rFonts w:ascii="Arial" w:hAnsi="Arial" w:cs="Arial"/>
              </w:rPr>
              <w:lastRenderedPageBreak/>
              <w:t>имущества</w:t>
            </w: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3133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Дата изменения</w:t>
            </w:r>
          </w:p>
        </w:tc>
      </w:tr>
      <w:tr w:rsidR="009E605B" w:rsidRPr="00A25023" w:rsidTr="00417522">
        <w:tc>
          <w:tcPr>
            <w:tcW w:w="3133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3</w:t>
            </w:r>
          </w:p>
        </w:tc>
      </w:tr>
      <w:tr w:rsidR="009E605B" w:rsidRPr="00A25023" w:rsidTr="00417522">
        <w:tc>
          <w:tcPr>
            <w:tcW w:w="3133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3133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------------------------------------------------------------------</w:t>
            </w: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ОТМЕТКА О ПОДТВЕРЖДЕНИИ СВЕДЕНИЙ,</w:t>
            </w:r>
          </w:p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СОДЕРЖАЩИХСЯ В НАСТОЯЩЕЙ ВЫПИСКЕ</w:t>
            </w:r>
          </w:p>
        </w:tc>
      </w:tr>
      <w:tr w:rsidR="009E605B" w:rsidRPr="00A25023" w:rsidTr="00417522">
        <w:tc>
          <w:tcPr>
            <w:tcW w:w="1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605B" w:rsidRPr="00A25023" w:rsidTr="00417522">
        <w:tc>
          <w:tcPr>
            <w:tcW w:w="1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исполнитель: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(подпись)</w:t>
            </w:r>
          </w:p>
        </w:tc>
        <w:tc>
          <w:tcPr>
            <w:tcW w:w="3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(расшифровка подписи)</w:t>
            </w:r>
          </w:p>
        </w:tc>
      </w:tr>
      <w:tr w:rsidR="009E605B" w:rsidRPr="00A25023" w:rsidTr="00417522">
        <w:tc>
          <w:tcPr>
            <w:tcW w:w="904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05B" w:rsidRPr="00A25023" w:rsidRDefault="009E605B" w:rsidP="004B7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5023">
              <w:rPr>
                <w:rFonts w:ascii="Arial" w:hAnsi="Arial" w:cs="Arial"/>
              </w:rPr>
              <w:t>"__" ________________ 20__ г.</w:t>
            </w:r>
          </w:p>
        </w:tc>
      </w:tr>
    </w:tbl>
    <w:p w:rsidR="009E605B" w:rsidRPr="00A25023" w:rsidRDefault="009E605B" w:rsidP="004B7C76">
      <w:pPr>
        <w:jc w:val="both"/>
        <w:rPr>
          <w:rFonts w:ascii="Arial" w:eastAsia="Calibri" w:hAnsi="Arial" w:cs="Arial"/>
          <w:lang w:eastAsia="en-US"/>
        </w:rPr>
      </w:pPr>
    </w:p>
    <w:p w:rsidR="009E605B" w:rsidRPr="00A25023" w:rsidRDefault="009E605B" w:rsidP="004B7C76">
      <w:pPr>
        <w:jc w:val="both"/>
        <w:rPr>
          <w:rFonts w:ascii="Arial" w:hAnsi="Arial" w:cs="Arial"/>
        </w:rPr>
      </w:pPr>
    </w:p>
    <w:sectPr w:rsidR="009E605B" w:rsidRPr="00A2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466"/>
    <w:multiLevelType w:val="hybridMultilevel"/>
    <w:tmpl w:val="C96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77816"/>
    <w:multiLevelType w:val="hybridMultilevel"/>
    <w:tmpl w:val="A06C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1"/>
    <w:rsid w:val="00470069"/>
    <w:rsid w:val="004B7C76"/>
    <w:rsid w:val="005B5E81"/>
    <w:rsid w:val="008D7423"/>
    <w:rsid w:val="00920C77"/>
    <w:rsid w:val="009E605B"/>
    <w:rsid w:val="00A25023"/>
    <w:rsid w:val="00A63B20"/>
    <w:rsid w:val="00B53E6F"/>
    <w:rsid w:val="00BA445D"/>
    <w:rsid w:val="00C148F2"/>
    <w:rsid w:val="00DF29A3"/>
    <w:rsid w:val="00E2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5B1B"/>
  <w15:chartTrackingRefBased/>
  <w15:docId w15:val="{EEB216D6-722D-4991-80A1-17F48C67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4895</Words>
  <Characters>27904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13</cp:revision>
  <dcterms:created xsi:type="dcterms:W3CDTF">2024-09-06T04:46:00Z</dcterms:created>
  <dcterms:modified xsi:type="dcterms:W3CDTF">2024-09-30T02:47:00Z</dcterms:modified>
</cp:coreProperties>
</file>